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236"/>
        <w:gridCol w:w="2312"/>
        <w:gridCol w:w="1687"/>
      </w:tblGrid>
      <w:tr w:rsidR="001D0997" w:rsidRPr="006B35B5" w14:paraId="483D4589" w14:textId="77777777" w:rsidTr="002F00D6">
        <w:trPr>
          <w:trHeight w:val="1146"/>
        </w:trPr>
        <w:tc>
          <w:tcPr>
            <w:tcW w:w="1784" w:type="dxa"/>
          </w:tcPr>
          <w:p w14:paraId="3624C685" w14:textId="77777777" w:rsidR="001D0997" w:rsidRPr="006B35B5" w:rsidRDefault="001D0997" w:rsidP="006B35B5">
            <w:pPr>
              <w:spacing w:after="0"/>
              <w:jc w:val="left"/>
              <w:rPr>
                <w:rFonts w:ascii="Arial" w:hAnsi="Arial" w:cs="Arial"/>
                <w:sz w:val="20"/>
                <w:szCs w:val="20"/>
              </w:rPr>
            </w:pPr>
            <w:r w:rsidRPr="006B35B5">
              <w:rPr>
                <w:rFonts w:ascii="Arial" w:hAnsi="Arial" w:cs="Arial"/>
                <w:b/>
                <w:noProof/>
                <w:sz w:val="20"/>
                <w:szCs w:val="20"/>
              </w:rPr>
              <w:drawing>
                <wp:anchor distT="0" distB="0" distL="114300" distR="114300" simplePos="0" relativeHeight="251662848" behindDoc="0" locked="0" layoutInCell="1" allowOverlap="1" wp14:anchorId="745C9B4F" wp14:editId="1FBF2E39">
                  <wp:simplePos x="0" y="0"/>
                  <wp:positionH relativeFrom="column">
                    <wp:posOffset>211455</wp:posOffset>
                  </wp:positionH>
                  <wp:positionV relativeFrom="paragraph">
                    <wp:posOffset>119380</wp:posOffset>
                  </wp:positionV>
                  <wp:extent cx="527050" cy="3886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hig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050" cy="388620"/>
                          </a:xfrm>
                          <a:prstGeom prst="rect">
                            <a:avLst/>
                          </a:prstGeom>
                        </pic:spPr>
                      </pic:pic>
                    </a:graphicData>
                  </a:graphic>
                  <wp14:sizeRelH relativeFrom="page">
                    <wp14:pctWidth>0</wp14:pctWidth>
                  </wp14:sizeRelH>
                  <wp14:sizeRelV relativeFrom="page">
                    <wp14:pctHeight>0</wp14:pctHeight>
                  </wp14:sizeRelV>
                </wp:anchor>
              </w:drawing>
            </w:r>
          </w:p>
        </w:tc>
        <w:tc>
          <w:tcPr>
            <w:tcW w:w="3236" w:type="dxa"/>
          </w:tcPr>
          <w:p w14:paraId="3BE0BA47" w14:textId="77777777" w:rsidR="001D0997" w:rsidRPr="006B35B5" w:rsidRDefault="001D0997" w:rsidP="006B35B5">
            <w:pPr>
              <w:spacing w:after="0"/>
              <w:jc w:val="left"/>
              <w:rPr>
                <w:rFonts w:ascii="Arial" w:hAnsi="Arial" w:cs="Arial"/>
                <w:sz w:val="20"/>
                <w:szCs w:val="20"/>
              </w:rPr>
            </w:pPr>
            <w:r w:rsidRPr="006B35B5">
              <w:rPr>
                <w:rFonts w:ascii="Arial" w:hAnsi="Arial" w:cs="Arial"/>
                <w:b/>
                <w:noProof/>
                <w:sz w:val="20"/>
                <w:szCs w:val="20"/>
              </w:rPr>
              <w:drawing>
                <wp:anchor distT="0" distB="0" distL="114300" distR="114300" simplePos="0" relativeHeight="251659776" behindDoc="0" locked="0" layoutInCell="1" allowOverlap="1" wp14:anchorId="045CF263" wp14:editId="7CCB83D9">
                  <wp:simplePos x="0" y="0"/>
                  <wp:positionH relativeFrom="column">
                    <wp:posOffset>279400</wp:posOffset>
                  </wp:positionH>
                  <wp:positionV relativeFrom="paragraph">
                    <wp:posOffset>119380</wp:posOffset>
                  </wp:positionV>
                  <wp:extent cx="1312545" cy="4152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_Logo_3d_rgb_Vietn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2545" cy="415290"/>
                          </a:xfrm>
                          <a:prstGeom prst="rect">
                            <a:avLst/>
                          </a:prstGeom>
                        </pic:spPr>
                      </pic:pic>
                    </a:graphicData>
                  </a:graphic>
                  <wp14:sizeRelH relativeFrom="page">
                    <wp14:pctWidth>0</wp14:pctWidth>
                  </wp14:sizeRelH>
                  <wp14:sizeRelV relativeFrom="page">
                    <wp14:pctHeight>0</wp14:pctHeight>
                  </wp14:sizeRelV>
                </wp:anchor>
              </w:drawing>
            </w:r>
          </w:p>
        </w:tc>
        <w:tc>
          <w:tcPr>
            <w:tcW w:w="2312" w:type="dxa"/>
          </w:tcPr>
          <w:p w14:paraId="37570717" w14:textId="77777777" w:rsidR="001D0997" w:rsidRPr="006B35B5" w:rsidRDefault="001D0997" w:rsidP="006B35B5">
            <w:pPr>
              <w:spacing w:after="0"/>
              <w:jc w:val="left"/>
              <w:rPr>
                <w:rFonts w:ascii="Arial" w:hAnsi="Arial" w:cs="Arial"/>
                <w:sz w:val="20"/>
                <w:szCs w:val="20"/>
              </w:rPr>
            </w:pPr>
            <w:r w:rsidRPr="006B35B5">
              <w:rPr>
                <w:rFonts w:ascii="Arial" w:hAnsi="Arial" w:cs="Arial"/>
                <w:noProof/>
                <w:sz w:val="20"/>
                <w:szCs w:val="20"/>
              </w:rPr>
              <w:drawing>
                <wp:anchor distT="0" distB="0" distL="114300" distR="114300" simplePos="0" relativeHeight="251655680" behindDoc="0" locked="0" layoutInCell="1" allowOverlap="1" wp14:anchorId="268E0B67" wp14:editId="325833BA">
                  <wp:simplePos x="0" y="0"/>
                  <wp:positionH relativeFrom="column">
                    <wp:posOffset>311150</wp:posOffset>
                  </wp:positionH>
                  <wp:positionV relativeFrom="paragraph">
                    <wp:posOffset>119380</wp:posOffset>
                  </wp:positionV>
                  <wp:extent cx="1085850" cy="344805"/>
                  <wp:effectExtent l="0" t="0" r="0" b="0"/>
                  <wp:wrapSquare wrapText="bothSides"/>
                  <wp:docPr id="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344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7" w:type="dxa"/>
          </w:tcPr>
          <w:p w14:paraId="20B7DA45" w14:textId="77777777" w:rsidR="001D0997" w:rsidRPr="006B35B5" w:rsidRDefault="001D0997" w:rsidP="006B35B5">
            <w:pPr>
              <w:spacing w:after="0"/>
              <w:jc w:val="left"/>
              <w:rPr>
                <w:rFonts w:ascii="Arial" w:hAnsi="Arial" w:cs="Arial"/>
                <w:sz w:val="20"/>
                <w:szCs w:val="20"/>
              </w:rPr>
            </w:pPr>
            <w:r w:rsidRPr="006B35B5">
              <w:rPr>
                <w:rFonts w:ascii="Arial" w:hAnsi="Arial" w:cs="Arial"/>
                <w:noProof/>
                <w:sz w:val="20"/>
                <w:szCs w:val="20"/>
              </w:rPr>
              <w:drawing>
                <wp:inline distT="0" distB="0" distL="0" distR="0" wp14:anchorId="7CC54115" wp14:editId="365EACA7">
                  <wp:extent cx="571500" cy="515287"/>
                  <wp:effectExtent l="0" t="0" r="0" b="0"/>
                  <wp:docPr id="1" name="Picture 1" descr="C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D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646" cy="515419"/>
                          </a:xfrm>
                          <a:prstGeom prst="rect">
                            <a:avLst/>
                          </a:prstGeom>
                          <a:noFill/>
                          <a:ln>
                            <a:noFill/>
                          </a:ln>
                        </pic:spPr>
                      </pic:pic>
                    </a:graphicData>
                  </a:graphic>
                </wp:inline>
              </w:drawing>
            </w:r>
          </w:p>
        </w:tc>
      </w:tr>
    </w:tbl>
    <w:p w14:paraId="71A162A5" w14:textId="77777777" w:rsidR="002467EE" w:rsidRPr="00415210" w:rsidRDefault="002467EE" w:rsidP="006B35B5">
      <w:pPr>
        <w:pStyle w:val="Tiu"/>
        <w:jc w:val="left"/>
        <w:rPr>
          <w:rFonts w:ascii="Arial" w:hAnsi="Arial" w:cs="Arial"/>
          <w:sz w:val="32"/>
          <w:szCs w:val="32"/>
        </w:rPr>
      </w:pPr>
      <w:r w:rsidRPr="00415210">
        <w:rPr>
          <w:rFonts w:ascii="Arial" w:hAnsi="Arial" w:cs="Arial"/>
          <w:sz w:val="32"/>
          <w:szCs w:val="32"/>
        </w:rPr>
        <w:t>TERM OF REFERENCE (TOR)</w:t>
      </w:r>
    </w:p>
    <w:tbl>
      <w:tblPr>
        <w:tblStyle w:val="DanhschBng4-Nhnmanh3"/>
        <w:tblW w:w="9625" w:type="dxa"/>
        <w:tblLook w:val="04A0" w:firstRow="1" w:lastRow="0" w:firstColumn="1" w:lastColumn="0" w:noHBand="0" w:noVBand="1"/>
      </w:tblPr>
      <w:tblGrid>
        <w:gridCol w:w="2245"/>
        <w:gridCol w:w="7380"/>
      </w:tblGrid>
      <w:tr w:rsidR="002467EE" w:rsidRPr="006B35B5" w14:paraId="37F67D54" w14:textId="77777777" w:rsidTr="00FA12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2F5496" w:themeFill="accent1" w:themeFillShade="BF"/>
          </w:tcPr>
          <w:p w14:paraId="575257E4" w14:textId="77777777" w:rsidR="002467EE" w:rsidRPr="006B35B5" w:rsidRDefault="002467EE" w:rsidP="006B35B5">
            <w:pPr>
              <w:jc w:val="left"/>
              <w:rPr>
                <w:rFonts w:ascii="Arial" w:hAnsi="Arial" w:cs="Arial"/>
                <w:sz w:val="20"/>
                <w:szCs w:val="20"/>
              </w:rPr>
            </w:pPr>
            <w:r w:rsidRPr="006B35B5">
              <w:rPr>
                <w:rFonts w:ascii="Arial" w:hAnsi="Arial" w:cs="Arial"/>
                <w:sz w:val="20"/>
                <w:szCs w:val="20"/>
              </w:rPr>
              <w:t>References</w:t>
            </w:r>
          </w:p>
        </w:tc>
        <w:tc>
          <w:tcPr>
            <w:tcW w:w="7380" w:type="dxa"/>
            <w:shd w:val="clear" w:color="auto" w:fill="2F5496" w:themeFill="accent1" w:themeFillShade="BF"/>
          </w:tcPr>
          <w:p w14:paraId="0D029ABA" w14:textId="77777777" w:rsidR="002467EE" w:rsidRPr="006B35B5" w:rsidRDefault="002467EE" w:rsidP="006B35B5">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B35B5">
              <w:rPr>
                <w:rFonts w:ascii="Arial" w:hAnsi="Arial" w:cs="Arial"/>
                <w:b w:val="0"/>
                <w:bCs w:val="0"/>
                <w:sz w:val="20"/>
                <w:szCs w:val="20"/>
              </w:rPr>
              <w:t xml:space="preserve">Project documents, Helvetas </w:t>
            </w:r>
            <w:r w:rsidR="00D427E5">
              <w:rPr>
                <w:rFonts w:ascii="Arial" w:hAnsi="Arial" w:cs="Arial"/>
                <w:b w:val="0"/>
                <w:bCs w:val="0"/>
                <w:sz w:val="20"/>
                <w:szCs w:val="20"/>
              </w:rPr>
              <w:t>c</w:t>
            </w:r>
            <w:r w:rsidRPr="006B35B5">
              <w:rPr>
                <w:rFonts w:ascii="Arial" w:hAnsi="Arial" w:cs="Arial"/>
                <w:b w:val="0"/>
                <w:bCs w:val="0"/>
                <w:sz w:val="20"/>
                <w:szCs w:val="20"/>
              </w:rPr>
              <w:t xml:space="preserve">ost </w:t>
            </w:r>
            <w:r w:rsidR="00D427E5">
              <w:rPr>
                <w:rFonts w:ascii="Arial" w:hAnsi="Arial" w:cs="Arial"/>
                <w:b w:val="0"/>
                <w:bCs w:val="0"/>
                <w:sz w:val="20"/>
                <w:szCs w:val="20"/>
              </w:rPr>
              <w:t>n</w:t>
            </w:r>
            <w:r w:rsidRPr="006B35B5">
              <w:rPr>
                <w:rFonts w:ascii="Arial" w:hAnsi="Arial" w:cs="Arial"/>
                <w:b w:val="0"/>
                <w:bCs w:val="0"/>
                <w:sz w:val="20"/>
                <w:szCs w:val="20"/>
              </w:rPr>
              <w:t>orm and other related materials</w:t>
            </w:r>
          </w:p>
        </w:tc>
      </w:tr>
      <w:tr w:rsidR="002467EE" w:rsidRPr="006B35B5" w14:paraId="6B1EEFF3" w14:textId="77777777" w:rsidTr="00FA1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D9E2F3" w:themeFill="accent1" w:themeFillTint="33"/>
          </w:tcPr>
          <w:p w14:paraId="0632DC5B" w14:textId="77777777" w:rsidR="002467EE" w:rsidRPr="006B35B5" w:rsidRDefault="002467EE" w:rsidP="006B35B5">
            <w:pPr>
              <w:jc w:val="left"/>
              <w:rPr>
                <w:rFonts w:ascii="Arial" w:hAnsi="Arial" w:cs="Arial"/>
                <w:sz w:val="20"/>
                <w:szCs w:val="20"/>
              </w:rPr>
            </w:pPr>
            <w:bookmarkStart w:id="0" w:name="_Hlk50964262"/>
            <w:r w:rsidRPr="006B35B5">
              <w:rPr>
                <w:rFonts w:ascii="Arial" w:hAnsi="Arial" w:cs="Arial"/>
                <w:sz w:val="20"/>
                <w:szCs w:val="20"/>
              </w:rPr>
              <w:t xml:space="preserve">Project </w:t>
            </w:r>
          </w:p>
        </w:tc>
        <w:tc>
          <w:tcPr>
            <w:tcW w:w="7380" w:type="dxa"/>
            <w:shd w:val="clear" w:color="auto" w:fill="D9E2F3" w:themeFill="accent1" w:themeFillTint="33"/>
          </w:tcPr>
          <w:p w14:paraId="683C448E" w14:textId="77777777" w:rsidR="002467EE" w:rsidRPr="006B35B5" w:rsidRDefault="002467EE" w:rsidP="006B35B5">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5B5">
              <w:rPr>
                <w:rFonts w:ascii="Arial" w:hAnsi="Arial" w:cs="Arial"/>
                <w:sz w:val="20"/>
                <w:szCs w:val="20"/>
              </w:rPr>
              <w:t>Secure land rights for all- Giving ethnic minorities a voice - L4A</w:t>
            </w:r>
          </w:p>
        </w:tc>
      </w:tr>
      <w:bookmarkEnd w:id="0"/>
      <w:tr w:rsidR="002467EE" w:rsidRPr="006B35B5" w14:paraId="18E27683" w14:textId="77777777" w:rsidTr="00FA12F9">
        <w:tc>
          <w:tcPr>
            <w:cnfStyle w:val="001000000000" w:firstRow="0" w:lastRow="0" w:firstColumn="1" w:lastColumn="0" w:oddVBand="0" w:evenVBand="0" w:oddHBand="0" w:evenHBand="0" w:firstRowFirstColumn="0" w:firstRowLastColumn="0" w:lastRowFirstColumn="0" w:lastRowLastColumn="0"/>
            <w:tcW w:w="2245" w:type="dxa"/>
          </w:tcPr>
          <w:p w14:paraId="1CE81A7E" w14:textId="77777777" w:rsidR="002467EE" w:rsidRPr="006B35B5" w:rsidRDefault="002467EE" w:rsidP="006B35B5">
            <w:pPr>
              <w:jc w:val="left"/>
              <w:rPr>
                <w:rFonts w:ascii="Arial" w:hAnsi="Arial" w:cs="Arial"/>
                <w:sz w:val="20"/>
                <w:szCs w:val="20"/>
              </w:rPr>
            </w:pPr>
            <w:r w:rsidRPr="006B35B5">
              <w:rPr>
                <w:rFonts w:ascii="Arial" w:hAnsi="Arial" w:cs="Arial"/>
                <w:sz w:val="20"/>
                <w:szCs w:val="20"/>
              </w:rPr>
              <w:t>Activity Code</w:t>
            </w:r>
          </w:p>
        </w:tc>
        <w:tc>
          <w:tcPr>
            <w:tcW w:w="7380" w:type="dxa"/>
          </w:tcPr>
          <w:p w14:paraId="0F4D05C1" w14:textId="77777777" w:rsidR="002467EE" w:rsidRPr="006B35B5" w:rsidRDefault="006B35B5" w:rsidP="006B35B5">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5B5">
              <w:rPr>
                <w:rFonts w:ascii="Arial" w:hAnsi="Arial" w:cs="Arial"/>
                <w:sz w:val="20"/>
                <w:szCs w:val="20"/>
              </w:rPr>
              <w:t>6.4.1</w:t>
            </w:r>
          </w:p>
        </w:tc>
      </w:tr>
      <w:tr w:rsidR="002467EE" w:rsidRPr="006B35B5" w14:paraId="1F912692" w14:textId="77777777" w:rsidTr="00FA1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shd w:val="clear" w:color="auto" w:fill="D9E2F3" w:themeFill="accent1" w:themeFillTint="33"/>
          </w:tcPr>
          <w:p w14:paraId="42E93850" w14:textId="77777777" w:rsidR="002467EE" w:rsidRPr="006B35B5" w:rsidRDefault="002467EE" w:rsidP="006B35B5">
            <w:pPr>
              <w:jc w:val="left"/>
              <w:rPr>
                <w:rFonts w:ascii="Arial" w:hAnsi="Arial" w:cs="Arial"/>
                <w:sz w:val="20"/>
                <w:szCs w:val="20"/>
              </w:rPr>
            </w:pPr>
            <w:r w:rsidRPr="006B35B5">
              <w:rPr>
                <w:rFonts w:ascii="Arial" w:hAnsi="Arial" w:cs="Arial"/>
                <w:sz w:val="20"/>
                <w:szCs w:val="20"/>
                <w:lang w:val="vi-VN"/>
              </w:rPr>
              <w:t>M</w:t>
            </w:r>
            <w:r w:rsidRPr="006B35B5">
              <w:rPr>
                <w:rFonts w:ascii="Arial" w:hAnsi="Arial" w:cs="Arial"/>
                <w:sz w:val="20"/>
                <w:szCs w:val="20"/>
              </w:rPr>
              <w:t>ission</w:t>
            </w:r>
          </w:p>
        </w:tc>
        <w:tc>
          <w:tcPr>
            <w:tcW w:w="7380" w:type="dxa"/>
            <w:shd w:val="clear" w:color="auto" w:fill="D9E2F3" w:themeFill="accent1" w:themeFillTint="33"/>
          </w:tcPr>
          <w:p w14:paraId="08221BCC" w14:textId="77777777" w:rsidR="002467EE" w:rsidRPr="006B35B5" w:rsidRDefault="006B35B5" w:rsidP="006B35B5">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B35B5">
              <w:rPr>
                <w:rFonts w:ascii="Arial" w:hAnsi="Arial" w:cs="Arial"/>
                <w:sz w:val="20"/>
                <w:szCs w:val="20"/>
              </w:rPr>
              <w:t>Design and construct the L4A webiste</w:t>
            </w:r>
            <w:r w:rsidR="002F63BF">
              <w:rPr>
                <w:rFonts w:ascii="Arial" w:hAnsi="Arial" w:cs="Arial"/>
                <w:sz w:val="20"/>
                <w:szCs w:val="20"/>
              </w:rPr>
              <w:t xml:space="preserve"> and hand-over administration skills</w:t>
            </w:r>
            <w:r w:rsidRPr="006B35B5">
              <w:rPr>
                <w:rFonts w:ascii="Arial" w:hAnsi="Arial" w:cs="Arial"/>
                <w:sz w:val="20"/>
                <w:szCs w:val="20"/>
              </w:rPr>
              <w:t xml:space="preserve"> </w:t>
            </w:r>
          </w:p>
        </w:tc>
      </w:tr>
      <w:tr w:rsidR="002467EE" w:rsidRPr="006B35B5" w14:paraId="63450331" w14:textId="77777777" w:rsidTr="00FA12F9">
        <w:tc>
          <w:tcPr>
            <w:cnfStyle w:val="001000000000" w:firstRow="0" w:lastRow="0" w:firstColumn="1" w:lastColumn="0" w:oddVBand="0" w:evenVBand="0" w:oddHBand="0" w:evenHBand="0" w:firstRowFirstColumn="0" w:firstRowLastColumn="0" w:lastRowFirstColumn="0" w:lastRowLastColumn="0"/>
            <w:tcW w:w="2245" w:type="dxa"/>
          </w:tcPr>
          <w:p w14:paraId="1E817121" w14:textId="77777777" w:rsidR="002467EE" w:rsidRPr="006B35B5" w:rsidRDefault="002467EE" w:rsidP="006B35B5">
            <w:pPr>
              <w:jc w:val="left"/>
              <w:rPr>
                <w:rFonts w:ascii="Arial" w:hAnsi="Arial" w:cs="Arial"/>
                <w:sz w:val="20"/>
                <w:szCs w:val="20"/>
              </w:rPr>
            </w:pPr>
            <w:r w:rsidRPr="006B35B5">
              <w:rPr>
                <w:rFonts w:ascii="Arial" w:hAnsi="Arial" w:cs="Arial"/>
                <w:sz w:val="20"/>
                <w:szCs w:val="20"/>
              </w:rPr>
              <w:t>Purpose</w:t>
            </w:r>
          </w:p>
        </w:tc>
        <w:tc>
          <w:tcPr>
            <w:tcW w:w="7380" w:type="dxa"/>
          </w:tcPr>
          <w:p w14:paraId="66DDBA68" w14:textId="77777777" w:rsidR="002467EE" w:rsidRPr="006B35B5" w:rsidRDefault="006B35B5" w:rsidP="006B35B5">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5B5">
              <w:rPr>
                <w:rFonts w:ascii="Arial" w:hAnsi="Arial" w:cs="Arial"/>
                <w:sz w:val="20"/>
                <w:szCs w:val="20"/>
              </w:rPr>
              <w:t xml:space="preserve">Provide consultancy serivces to layout and construct </w:t>
            </w:r>
            <w:r w:rsidR="00415210">
              <w:rPr>
                <w:rFonts w:ascii="Arial" w:hAnsi="Arial" w:cs="Arial"/>
                <w:sz w:val="20"/>
                <w:szCs w:val="20"/>
              </w:rPr>
              <w:t>an</w:t>
            </w:r>
            <w:r w:rsidRPr="006B35B5">
              <w:rPr>
                <w:rFonts w:ascii="Arial" w:hAnsi="Arial" w:cs="Arial"/>
                <w:sz w:val="20"/>
                <w:szCs w:val="20"/>
              </w:rPr>
              <w:t xml:space="preserve"> e-platform / webiste for the L4A</w:t>
            </w:r>
          </w:p>
        </w:tc>
      </w:tr>
      <w:tr w:rsidR="002467EE" w:rsidRPr="006B35B5" w14:paraId="3F1A0FF7" w14:textId="77777777" w:rsidTr="00FA1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9985FB7" w14:textId="77777777" w:rsidR="002467EE" w:rsidRPr="006B35B5" w:rsidRDefault="002467EE" w:rsidP="006B35B5">
            <w:pPr>
              <w:jc w:val="left"/>
              <w:rPr>
                <w:rFonts w:ascii="Arial" w:hAnsi="Arial" w:cs="Arial"/>
                <w:sz w:val="20"/>
                <w:szCs w:val="20"/>
              </w:rPr>
            </w:pPr>
            <w:r w:rsidRPr="006B35B5">
              <w:rPr>
                <w:rFonts w:ascii="Arial" w:hAnsi="Arial" w:cs="Arial"/>
                <w:sz w:val="20"/>
                <w:szCs w:val="20"/>
                <w:highlight w:val="yellow"/>
              </w:rPr>
              <w:t>Timeline</w:t>
            </w:r>
          </w:p>
        </w:tc>
        <w:tc>
          <w:tcPr>
            <w:tcW w:w="7380" w:type="dxa"/>
          </w:tcPr>
          <w:p w14:paraId="159CE56C" w14:textId="1C096EB8" w:rsidR="002467EE" w:rsidRPr="006B35B5" w:rsidRDefault="00F04070" w:rsidP="006B35B5">
            <w:pPr>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30 July 2020 to 30 Jan 2021</w:t>
            </w:r>
          </w:p>
        </w:tc>
      </w:tr>
      <w:tr w:rsidR="002467EE" w:rsidRPr="006B35B5" w14:paraId="13302405" w14:textId="77777777" w:rsidTr="00FA12F9">
        <w:tc>
          <w:tcPr>
            <w:cnfStyle w:val="001000000000" w:firstRow="0" w:lastRow="0" w:firstColumn="1" w:lastColumn="0" w:oddVBand="0" w:evenVBand="0" w:oddHBand="0" w:evenHBand="0" w:firstRowFirstColumn="0" w:firstRowLastColumn="0" w:lastRowFirstColumn="0" w:lastRowLastColumn="0"/>
            <w:tcW w:w="2245" w:type="dxa"/>
            <w:shd w:val="clear" w:color="auto" w:fill="D9E2F3" w:themeFill="accent1" w:themeFillTint="33"/>
          </w:tcPr>
          <w:p w14:paraId="65E34541" w14:textId="77777777" w:rsidR="002467EE" w:rsidRPr="006B35B5" w:rsidRDefault="002467EE" w:rsidP="006B35B5">
            <w:pPr>
              <w:jc w:val="left"/>
              <w:rPr>
                <w:rFonts w:ascii="Arial" w:hAnsi="Arial" w:cs="Arial"/>
                <w:sz w:val="20"/>
                <w:szCs w:val="20"/>
              </w:rPr>
            </w:pPr>
            <w:r w:rsidRPr="006B35B5">
              <w:rPr>
                <w:rFonts w:ascii="Arial" w:hAnsi="Arial" w:cs="Arial"/>
                <w:sz w:val="20"/>
                <w:szCs w:val="20"/>
              </w:rPr>
              <w:t xml:space="preserve">Supervision </w:t>
            </w:r>
          </w:p>
        </w:tc>
        <w:tc>
          <w:tcPr>
            <w:tcW w:w="7380" w:type="dxa"/>
            <w:shd w:val="clear" w:color="auto" w:fill="D9E2F3" w:themeFill="accent1" w:themeFillTint="33"/>
          </w:tcPr>
          <w:p w14:paraId="5AE4B63D" w14:textId="77777777" w:rsidR="002467EE" w:rsidRPr="006B35B5" w:rsidRDefault="002467EE" w:rsidP="006B35B5">
            <w:pPr>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B35B5">
              <w:rPr>
                <w:rFonts w:ascii="Arial" w:hAnsi="Arial" w:cs="Arial"/>
                <w:sz w:val="20"/>
                <w:szCs w:val="20"/>
              </w:rPr>
              <w:t>L4A Manager, LANDA Coordinator and Accountant</w:t>
            </w:r>
          </w:p>
        </w:tc>
      </w:tr>
    </w:tbl>
    <w:p w14:paraId="38E28FD6" w14:textId="77777777" w:rsidR="002467EE" w:rsidRPr="002F63BF" w:rsidRDefault="002467EE" w:rsidP="006B35B5">
      <w:pPr>
        <w:pStyle w:val="u1"/>
        <w:jc w:val="left"/>
        <w:rPr>
          <w:rFonts w:ascii="Arial" w:hAnsi="Arial" w:cs="Arial"/>
          <w:b/>
          <w:sz w:val="20"/>
          <w:szCs w:val="20"/>
        </w:rPr>
      </w:pPr>
      <w:r w:rsidRPr="002F63BF">
        <w:rPr>
          <w:rFonts w:ascii="Arial" w:hAnsi="Arial" w:cs="Arial"/>
          <w:b/>
          <w:sz w:val="20"/>
          <w:szCs w:val="20"/>
        </w:rPr>
        <w:t>PROJECT SUMMARY</w:t>
      </w:r>
    </w:p>
    <w:p w14:paraId="66B4CB2C" w14:textId="77777777" w:rsidR="006B35B5" w:rsidRPr="006B35B5" w:rsidRDefault="006B35B5" w:rsidP="006B35B5">
      <w:pPr>
        <w:jc w:val="left"/>
        <w:rPr>
          <w:rFonts w:ascii="Arial" w:hAnsi="Arial" w:cs="Arial"/>
          <w:b/>
          <w:sz w:val="20"/>
          <w:szCs w:val="20"/>
        </w:rPr>
      </w:pPr>
      <w:r w:rsidRPr="006B35B5">
        <w:rPr>
          <w:rFonts w:ascii="Arial" w:hAnsi="Arial" w:cs="Arial"/>
          <w:sz w:val="20"/>
          <w:szCs w:val="20"/>
        </w:rPr>
        <w:t xml:space="preserve">The project on </w:t>
      </w:r>
      <w:r w:rsidRPr="00122328">
        <w:rPr>
          <w:rFonts w:ascii="Arial" w:hAnsi="Arial" w:cs="Arial"/>
          <w:b/>
          <w:sz w:val="20"/>
          <w:szCs w:val="20"/>
        </w:rPr>
        <w:t>“Secure land rights for all-Giving ethnic minorities a voice”</w:t>
      </w:r>
      <w:r w:rsidRPr="006B35B5">
        <w:rPr>
          <w:rFonts w:ascii="Arial" w:hAnsi="Arial" w:cs="Arial"/>
          <w:sz w:val="20"/>
          <w:szCs w:val="20"/>
        </w:rPr>
        <w:t xml:space="preserve"> (L4A) is funded by the European Commission and implemented by HELVETAS Intercooperation gGmbH, and the Land Alliance (LANDA) which is coordinated by Centre for Rural Communities Research and Development (CCRD). HELVETAS takes responsibility for managing and monitoring the project implementation while LANDA/CCRD acts as a facilitator, and technical advice provider regarding the management and use of land and forest resources. The project will coordinate with key departments and organizations at all levels such as Ethnic Council of the National Assembly Office, Committee of Ethnic Minorities Affairs, Fatherland Front, MoNRE/DoNRE, MARD/DARD, the Vietnam Lawyers' Association and reputable experts to promote project implementation.</w:t>
      </w:r>
    </w:p>
    <w:p w14:paraId="40E34D4C" w14:textId="77777777" w:rsidR="006B35B5" w:rsidRPr="006B35B5" w:rsidRDefault="006B35B5" w:rsidP="006B35B5">
      <w:pPr>
        <w:jc w:val="left"/>
        <w:rPr>
          <w:rFonts w:ascii="Arial" w:hAnsi="Arial" w:cs="Arial"/>
          <w:b/>
          <w:sz w:val="20"/>
          <w:szCs w:val="20"/>
        </w:rPr>
      </w:pPr>
      <w:r w:rsidRPr="006B35B5">
        <w:rPr>
          <w:rFonts w:ascii="Arial" w:hAnsi="Arial" w:cs="Arial"/>
          <w:sz w:val="20"/>
          <w:szCs w:val="20"/>
        </w:rPr>
        <w:t xml:space="preserve">The goal of project is to contribute to the effective promotion and protection of land and forest resource rights of ethnic minorities (EMs) in the northern provinces of Vietnam. Through the project support, LANDA member organisations and Commune Mediation Committees (CMCs) will be resourced to support marginalised communities to claim their land and forest resource rights and to pro-actively participate in land governance processes. The project is </w:t>
      </w:r>
      <w:r w:rsidR="009834A0" w:rsidRPr="006B35B5">
        <w:rPr>
          <w:rFonts w:ascii="Arial" w:hAnsi="Arial" w:cs="Arial"/>
          <w:sz w:val="20"/>
          <w:szCs w:val="20"/>
        </w:rPr>
        <w:t>being</w:t>
      </w:r>
      <w:r w:rsidRPr="006B35B5">
        <w:rPr>
          <w:rFonts w:ascii="Arial" w:hAnsi="Arial" w:cs="Arial"/>
          <w:sz w:val="20"/>
          <w:szCs w:val="20"/>
        </w:rPr>
        <w:t xml:space="preserve"> taken place in three northern provinces of Vietnam including Cao Bang province (Nguyen Binh district), Hoa Binh province (Da Bac and Mai Chau district), and Nghe An province (Tuong Duong district), in the period from June 2020 to May 2023. </w:t>
      </w:r>
    </w:p>
    <w:p w14:paraId="6B192F2E" w14:textId="77777777" w:rsidR="006B35B5" w:rsidRPr="006B35B5" w:rsidRDefault="006B35B5" w:rsidP="006B35B5">
      <w:pPr>
        <w:jc w:val="left"/>
        <w:rPr>
          <w:rFonts w:ascii="Arial" w:hAnsi="Arial" w:cs="Arial"/>
          <w:sz w:val="20"/>
          <w:szCs w:val="20"/>
        </w:rPr>
      </w:pPr>
      <w:r w:rsidRPr="006B35B5">
        <w:rPr>
          <w:rFonts w:ascii="Arial" w:hAnsi="Arial" w:cs="Arial"/>
          <w:sz w:val="20"/>
          <w:szCs w:val="20"/>
        </w:rPr>
        <w:t xml:space="preserve">To increase the access of EMs to land and forest resource rights-related information, the </w:t>
      </w:r>
      <w:r w:rsidR="00122328">
        <w:rPr>
          <w:rFonts w:ascii="Arial" w:hAnsi="Arial" w:cs="Arial"/>
          <w:sz w:val="20"/>
          <w:szCs w:val="20"/>
        </w:rPr>
        <w:t>L4A</w:t>
      </w:r>
      <w:r w:rsidRPr="006B35B5">
        <w:rPr>
          <w:rFonts w:ascii="Arial" w:hAnsi="Arial" w:cs="Arial"/>
          <w:sz w:val="20"/>
          <w:szCs w:val="20"/>
        </w:rPr>
        <w:t xml:space="preserve"> will set up an </w:t>
      </w:r>
      <w:r w:rsidRPr="00415210">
        <w:rPr>
          <w:rFonts w:ascii="Arial" w:hAnsi="Arial" w:cs="Arial"/>
          <w:sz w:val="20"/>
          <w:szCs w:val="20"/>
        </w:rPr>
        <w:t>e-platform -</w:t>
      </w:r>
      <w:r w:rsidRPr="006B35B5">
        <w:rPr>
          <w:rFonts w:ascii="Arial" w:hAnsi="Arial" w:cs="Arial"/>
          <w:b/>
          <w:sz w:val="20"/>
          <w:szCs w:val="20"/>
        </w:rPr>
        <w:t xml:space="preserve"> </w:t>
      </w:r>
      <w:r w:rsidRPr="006B35B5">
        <w:rPr>
          <w:rFonts w:ascii="Arial" w:hAnsi="Arial" w:cs="Arial"/>
          <w:sz w:val="20"/>
          <w:szCs w:val="20"/>
        </w:rPr>
        <w:t>a Land Right Portal</w:t>
      </w:r>
      <w:r w:rsidRPr="006B35B5">
        <w:rPr>
          <w:rFonts w:ascii="Arial" w:hAnsi="Arial" w:cs="Arial"/>
          <w:b/>
          <w:sz w:val="20"/>
          <w:szCs w:val="20"/>
        </w:rPr>
        <w:t xml:space="preserve"> </w:t>
      </w:r>
      <w:r w:rsidRPr="006B35B5">
        <w:rPr>
          <w:rFonts w:ascii="Arial" w:hAnsi="Arial" w:cs="Arial"/>
          <w:sz w:val="20"/>
          <w:szCs w:val="20"/>
        </w:rPr>
        <w:t xml:space="preserve">designed explicitly for the needs of the target groups including CSOs, CMCs, local communities, private sector and related government bodies. Content and structure of the portal will be designed based on a throughout discussion among implementation team, LANDA and local users such as CMCs, CBOs, local authorities and community representatives. The portal will provide the land and forest resource right-related information and data, </w:t>
      </w:r>
      <w:r w:rsidRPr="006B35B5">
        <w:rPr>
          <w:rFonts w:ascii="Arial" w:hAnsi="Arial" w:cs="Arial"/>
          <w:bCs/>
          <w:spacing w:val="2"/>
          <w:sz w:val="20"/>
          <w:szCs w:val="20"/>
        </w:rPr>
        <w:t>L</w:t>
      </w:r>
      <w:r w:rsidR="00415210">
        <w:rPr>
          <w:rFonts w:ascii="Arial" w:hAnsi="Arial" w:cs="Arial"/>
          <w:bCs/>
          <w:spacing w:val="2"/>
          <w:sz w:val="20"/>
          <w:szCs w:val="20"/>
        </w:rPr>
        <w:t>and Right Toolkit (L</w:t>
      </w:r>
      <w:r w:rsidRPr="006B35B5">
        <w:rPr>
          <w:rFonts w:ascii="Arial" w:hAnsi="Arial" w:cs="Arial"/>
          <w:bCs/>
          <w:spacing w:val="2"/>
          <w:sz w:val="20"/>
          <w:szCs w:val="20"/>
        </w:rPr>
        <w:t>RT</w:t>
      </w:r>
      <w:r w:rsidR="00415210">
        <w:rPr>
          <w:rFonts w:ascii="Arial" w:hAnsi="Arial" w:cs="Arial"/>
          <w:bCs/>
          <w:spacing w:val="2"/>
          <w:sz w:val="20"/>
          <w:szCs w:val="20"/>
        </w:rPr>
        <w:t>)</w:t>
      </w:r>
      <w:r w:rsidRPr="006B35B5">
        <w:rPr>
          <w:rFonts w:ascii="Arial" w:hAnsi="Arial" w:cs="Arial"/>
          <w:sz w:val="20"/>
          <w:szCs w:val="20"/>
        </w:rPr>
        <w:t xml:space="preserve">, legal documents, tools, good practices, events and news, etc. in a user-friendly way. Besides, the portal will function as a platform enable interaction and knowledge sharing among users and with the wider audience and getting experts’ advice on </w:t>
      </w:r>
      <w:r w:rsidR="00D92378" w:rsidRPr="006B35B5">
        <w:rPr>
          <w:rFonts w:ascii="Arial" w:hAnsi="Arial" w:cs="Arial"/>
          <w:sz w:val="20"/>
          <w:szCs w:val="20"/>
        </w:rPr>
        <w:t>land</w:t>
      </w:r>
      <w:r w:rsidRPr="006B35B5">
        <w:rPr>
          <w:rFonts w:ascii="Arial" w:hAnsi="Arial" w:cs="Arial"/>
          <w:sz w:val="20"/>
          <w:szCs w:val="20"/>
        </w:rPr>
        <w:t xml:space="preserve"> right-related issues. </w:t>
      </w:r>
    </w:p>
    <w:p w14:paraId="4033D7FE" w14:textId="77777777" w:rsidR="006B35B5" w:rsidRPr="006B35B5" w:rsidRDefault="006B35B5" w:rsidP="006B35B5">
      <w:pPr>
        <w:jc w:val="left"/>
        <w:rPr>
          <w:rFonts w:ascii="Arial" w:hAnsi="Arial" w:cs="Arial"/>
          <w:sz w:val="20"/>
          <w:szCs w:val="20"/>
        </w:rPr>
      </w:pPr>
      <w:r w:rsidRPr="006B35B5">
        <w:rPr>
          <w:rFonts w:ascii="Arial" w:hAnsi="Arial" w:cs="Arial"/>
          <w:sz w:val="20"/>
          <w:szCs w:val="20"/>
        </w:rPr>
        <w:lastRenderedPageBreak/>
        <w:t>The L4A is seeking for a consultant, or a team of consultants, or local research organization (hereafter called ‘Consultant</w:t>
      </w:r>
      <w:r w:rsidR="00122328">
        <w:rPr>
          <w:rFonts w:ascii="Arial" w:hAnsi="Arial" w:cs="Arial"/>
          <w:sz w:val="20"/>
          <w:szCs w:val="20"/>
        </w:rPr>
        <w:t>(s)</w:t>
      </w:r>
      <w:r w:rsidRPr="006B35B5">
        <w:rPr>
          <w:rFonts w:ascii="Arial" w:hAnsi="Arial" w:cs="Arial"/>
          <w:sz w:val="20"/>
          <w:szCs w:val="20"/>
        </w:rPr>
        <w:t xml:space="preserve">’ to undertake the above tasks. The Consultant is required to submit a detailed proposal and related documents as described below. </w:t>
      </w:r>
    </w:p>
    <w:p w14:paraId="1FF214DA" w14:textId="77777777" w:rsidR="006B35B5" w:rsidRPr="002F63BF" w:rsidRDefault="006B35B5" w:rsidP="006B35B5">
      <w:pPr>
        <w:jc w:val="left"/>
        <w:rPr>
          <w:rFonts w:ascii="Arial" w:hAnsi="Arial" w:cs="Arial"/>
          <w:b/>
          <w:color w:val="4472C4" w:themeColor="accent1"/>
          <w:sz w:val="20"/>
          <w:szCs w:val="20"/>
        </w:rPr>
      </w:pPr>
      <w:r w:rsidRPr="002F63BF">
        <w:rPr>
          <w:rFonts w:ascii="Arial" w:hAnsi="Arial" w:cs="Arial"/>
          <w:b/>
          <w:color w:val="4472C4" w:themeColor="accent1"/>
          <w:sz w:val="20"/>
          <w:szCs w:val="20"/>
        </w:rPr>
        <w:t>CONSULTATION OBJECTIVE</w:t>
      </w:r>
    </w:p>
    <w:p w14:paraId="2516A00D" w14:textId="77777777" w:rsidR="006B35B5" w:rsidRPr="006B35B5" w:rsidRDefault="006B35B5" w:rsidP="006B35B5">
      <w:pPr>
        <w:jc w:val="left"/>
        <w:rPr>
          <w:rFonts w:ascii="Arial" w:hAnsi="Arial" w:cs="Arial"/>
          <w:sz w:val="20"/>
          <w:szCs w:val="20"/>
        </w:rPr>
      </w:pPr>
      <w:r w:rsidRPr="006B35B5">
        <w:rPr>
          <w:rFonts w:ascii="Arial" w:hAnsi="Arial" w:cs="Arial"/>
          <w:sz w:val="20"/>
          <w:szCs w:val="20"/>
        </w:rPr>
        <w:t xml:space="preserve">The consultancy is expected to achieve the following objectives: </w:t>
      </w:r>
    </w:p>
    <w:p w14:paraId="7006D6AE" w14:textId="77777777" w:rsidR="006B35B5" w:rsidRPr="006B35B5" w:rsidRDefault="006B35B5" w:rsidP="006B35B5">
      <w:pPr>
        <w:pStyle w:val="oancuaDanhsach"/>
        <w:numPr>
          <w:ilvl w:val="0"/>
          <w:numId w:val="17"/>
        </w:numPr>
        <w:spacing w:before="0" w:after="160" w:line="259" w:lineRule="auto"/>
        <w:jc w:val="left"/>
        <w:rPr>
          <w:rFonts w:ascii="Arial" w:hAnsi="Arial" w:cs="Arial"/>
          <w:sz w:val="20"/>
          <w:szCs w:val="20"/>
        </w:rPr>
      </w:pPr>
      <w:r w:rsidRPr="006B35B5">
        <w:rPr>
          <w:rFonts w:ascii="Arial" w:hAnsi="Arial" w:cs="Arial"/>
          <w:sz w:val="20"/>
          <w:szCs w:val="20"/>
        </w:rPr>
        <w:t>Review the existing information of the L4A in order to develop the layout of webiste for the L4A</w:t>
      </w:r>
    </w:p>
    <w:p w14:paraId="5166C7BF" w14:textId="0B3AC8D8" w:rsidR="006B35B5" w:rsidRPr="006B35B5" w:rsidRDefault="006B35B5" w:rsidP="006B35B5">
      <w:pPr>
        <w:pStyle w:val="oancuaDanhsach"/>
        <w:numPr>
          <w:ilvl w:val="0"/>
          <w:numId w:val="17"/>
        </w:numPr>
        <w:spacing w:before="0" w:after="160" w:line="259" w:lineRule="auto"/>
        <w:jc w:val="left"/>
        <w:rPr>
          <w:rFonts w:ascii="Arial" w:hAnsi="Arial" w:cs="Arial"/>
          <w:sz w:val="20"/>
          <w:szCs w:val="20"/>
        </w:rPr>
      </w:pPr>
      <w:r w:rsidRPr="006B35B5">
        <w:rPr>
          <w:rFonts w:ascii="Arial" w:hAnsi="Arial" w:cs="Arial"/>
          <w:sz w:val="20"/>
          <w:szCs w:val="20"/>
        </w:rPr>
        <w:t xml:space="preserve">Provide the technical gadgets that make the website compatitble and feasible to be hosted on </w:t>
      </w:r>
      <w:r w:rsidR="00E71749">
        <w:rPr>
          <w:rFonts w:ascii="Arial" w:hAnsi="Arial" w:cs="Arial"/>
          <w:sz w:val="20"/>
          <w:szCs w:val="20"/>
        </w:rPr>
        <w:t>secured</w:t>
      </w:r>
      <w:r w:rsidRPr="006B35B5">
        <w:rPr>
          <w:rFonts w:ascii="Arial" w:hAnsi="Arial" w:cs="Arial"/>
          <w:sz w:val="20"/>
          <w:szCs w:val="20"/>
        </w:rPr>
        <w:t xml:space="preserve"> cloud computing </w:t>
      </w:r>
      <w:r w:rsidR="0098630A">
        <w:rPr>
          <w:rFonts w:ascii="Arial" w:hAnsi="Arial" w:cs="Arial"/>
          <w:sz w:val="20"/>
          <w:szCs w:val="20"/>
        </w:rPr>
        <w:t>platform</w:t>
      </w:r>
      <w:r w:rsidRPr="006B35B5">
        <w:rPr>
          <w:rFonts w:ascii="Arial" w:hAnsi="Arial" w:cs="Arial"/>
          <w:sz w:val="20"/>
          <w:szCs w:val="20"/>
        </w:rPr>
        <w:t xml:space="preserve">. These could be including:  </w:t>
      </w:r>
    </w:p>
    <w:p w14:paraId="6F09D203" w14:textId="0DFD6A8F" w:rsidR="006B35B5" w:rsidRPr="006B35B5" w:rsidRDefault="006B35B5" w:rsidP="006B35B5">
      <w:pPr>
        <w:pStyle w:val="oancuaDanhsach"/>
        <w:numPr>
          <w:ilvl w:val="0"/>
          <w:numId w:val="18"/>
        </w:numPr>
        <w:spacing w:before="0" w:after="160" w:line="259" w:lineRule="auto"/>
        <w:jc w:val="left"/>
        <w:rPr>
          <w:rFonts w:ascii="Arial" w:hAnsi="Arial" w:cs="Arial"/>
          <w:sz w:val="20"/>
          <w:szCs w:val="20"/>
        </w:rPr>
      </w:pPr>
      <w:r w:rsidRPr="006B35B5">
        <w:rPr>
          <w:rFonts w:ascii="Arial" w:hAnsi="Arial" w:cs="Arial"/>
          <w:sz w:val="20"/>
          <w:szCs w:val="20"/>
        </w:rPr>
        <w:t>Content Management System (CMS)</w:t>
      </w:r>
    </w:p>
    <w:p w14:paraId="06408C73" w14:textId="77777777" w:rsidR="006B35B5" w:rsidRDefault="006B35B5" w:rsidP="006B35B5">
      <w:pPr>
        <w:pStyle w:val="oancuaDanhsach"/>
        <w:numPr>
          <w:ilvl w:val="0"/>
          <w:numId w:val="18"/>
        </w:numPr>
        <w:spacing w:before="0" w:after="160" w:line="259" w:lineRule="auto"/>
        <w:jc w:val="left"/>
        <w:rPr>
          <w:rFonts w:ascii="Arial" w:hAnsi="Arial" w:cs="Arial"/>
          <w:sz w:val="20"/>
          <w:szCs w:val="20"/>
        </w:rPr>
      </w:pPr>
      <w:r w:rsidRPr="006B35B5">
        <w:rPr>
          <w:rFonts w:ascii="Arial" w:hAnsi="Arial" w:cs="Arial"/>
          <w:sz w:val="20"/>
          <w:szCs w:val="20"/>
        </w:rPr>
        <w:t>Mobile compatible</w:t>
      </w:r>
    </w:p>
    <w:p w14:paraId="7558C5C8" w14:textId="77777777" w:rsidR="00777149" w:rsidRPr="006B35B5" w:rsidRDefault="00C63E04" w:rsidP="006B35B5">
      <w:pPr>
        <w:pStyle w:val="oancuaDanhsach"/>
        <w:numPr>
          <w:ilvl w:val="0"/>
          <w:numId w:val="18"/>
        </w:numPr>
        <w:spacing w:before="0" w:after="160" w:line="259" w:lineRule="auto"/>
        <w:jc w:val="left"/>
        <w:rPr>
          <w:rFonts w:ascii="Arial" w:hAnsi="Arial" w:cs="Arial"/>
          <w:sz w:val="20"/>
          <w:szCs w:val="20"/>
        </w:rPr>
      </w:pPr>
      <w:r>
        <w:rPr>
          <w:rFonts w:ascii="Arial" w:hAnsi="Arial" w:cs="Arial"/>
          <w:sz w:val="20"/>
          <w:szCs w:val="20"/>
        </w:rPr>
        <w:t xml:space="preserve">Others if needed </w:t>
      </w:r>
    </w:p>
    <w:p w14:paraId="69A877B9" w14:textId="1BF632CB" w:rsidR="006B35B5" w:rsidRPr="006B35B5" w:rsidRDefault="006B35B5" w:rsidP="006B35B5">
      <w:pPr>
        <w:pStyle w:val="oancuaDanhsach"/>
        <w:numPr>
          <w:ilvl w:val="0"/>
          <w:numId w:val="17"/>
        </w:numPr>
        <w:spacing w:before="0" w:after="160" w:line="259" w:lineRule="auto"/>
        <w:jc w:val="left"/>
        <w:rPr>
          <w:rFonts w:ascii="Arial" w:hAnsi="Arial" w:cs="Arial"/>
          <w:sz w:val="20"/>
          <w:szCs w:val="20"/>
        </w:rPr>
      </w:pPr>
      <w:r w:rsidRPr="006B35B5">
        <w:rPr>
          <w:rFonts w:ascii="Arial" w:hAnsi="Arial" w:cs="Arial"/>
          <w:sz w:val="20"/>
          <w:szCs w:val="20"/>
        </w:rPr>
        <w:t>Provide backstopping and maintain the services in</w:t>
      </w:r>
      <w:r w:rsidR="0098630A">
        <w:rPr>
          <w:rFonts w:ascii="Arial" w:hAnsi="Arial" w:cs="Arial"/>
          <w:sz w:val="20"/>
          <w:szCs w:val="20"/>
        </w:rPr>
        <w:t xml:space="preserve"> </w:t>
      </w:r>
      <w:r w:rsidRPr="006B35B5">
        <w:rPr>
          <w:rFonts w:ascii="Arial" w:hAnsi="Arial" w:cs="Arial"/>
          <w:sz w:val="20"/>
          <w:szCs w:val="20"/>
        </w:rPr>
        <w:t xml:space="preserve">the first 6 months after the website is completely hosted and open to public viewer. </w:t>
      </w:r>
    </w:p>
    <w:p w14:paraId="7F05EDF6" w14:textId="77777777" w:rsidR="006B35B5" w:rsidRPr="002F63BF" w:rsidRDefault="006B35B5" w:rsidP="006B35B5">
      <w:pPr>
        <w:jc w:val="left"/>
        <w:rPr>
          <w:rFonts w:ascii="Arial" w:hAnsi="Arial" w:cs="Arial"/>
          <w:b/>
          <w:color w:val="4472C4" w:themeColor="accent1"/>
          <w:sz w:val="20"/>
          <w:szCs w:val="20"/>
        </w:rPr>
      </w:pPr>
      <w:r w:rsidRPr="002F63BF">
        <w:rPr>
          <w:rFonts w:ascii="Arial" w:hAnsi="Arial" w:cs="Arial"/>
          <w:b/>
          <w:color w:val="4472C4" w:themeColor="accent1"/>
          <w:sz w:val="20"/>
          <w:szCs w:val="20"/>
        </w:rPr>
        <w:t>SCOPE OF WORK AND TIMELINE</w:t>
      </w:r>
    </w:p>
    <w:p w14:paraId="2186FCF1" w14:textId="2570DB6D" w:rsidR="006B35B5" w:rsidRPr="006B35B5" w:rsidRDefault="006B35B5" w:rsidP="006B35B5">
      <w:pPr>
        <w:jc w:val="left"/>
        <w:rPr>
          <w:rFonts w:ascii="Arial" w:hAnsi="Arial" w:cs="Arial"/>
          <w:sz w:val="20"/>
          <w:szCs w:val="20"/>
        </w:rPr>
      </w:pPr>
      <w:r w:rsidRPr="006B35B5">
        <w:rPr>
          <w:rFonts w:ascii="Arial" w:hAnsi="Arial" w:cs="Arial"/>
          <w:sz w:val="20"/>
          <w:szCs w:val="20"/>
        </w:rPr>
        <w:t>In order to achieve the above objectives, the consultant</w:t>
      </w:r>
      <w:r w:rsidR="005F6DEC">
        <w:rPr>
          <w:rFonts w:ascii="Arial" w:hAnsi="Arial" w:cs="Arial"/>
          <w:sz w:val="20"/>
          <w:szCs w:val="20"/>
        </w:rPr>
        <w:t>(s) are</w:t>
      </w:r>
      <w:r w:rsidRPr="006B35B5">
        <w:rPr>
          <w:rFonts w:ascii="Arial" w:hAnsi="Arial" w:cs="Arial"/>
          <w:sz w:val="20"/>
          <w:szCs w:val="20"/>
        </w:rPr>
        <w:t xml:space="preserve"> expected to carry out the following tasks within the timeframe </w:t>
      </w:r>
      <w:r w:rsidRPr="006B35B5">
        <w:rPr>
          <w:rFonts w:ascii="Arial" w:hAnsi="Arial" w:cs="Arial"/>
          <w:sz w:val="20"/>
          <w:szCs w:val="20"/>
          <w:highlight w:val="yellow"/>
        </w:rPr>
        <w:t xml:space="preserve">from </w:t>
      </w:r>
      <w:r w:rsidR="00F7497B">
        <w:rPr>
          <w:rFonts w:ascii="Arial" w:hAnsi="Arial" w:cs="Arial"/>
          <w:sz w:val="20"/>
          <w:szCs w:val="20"/>
          <w:highlight w:val="yellow"/>
        </w:rPr>
        <w:t xml:space="preserve">30 July </w:t>
      </w:r>
      <w:r w:rsidRPr="006B35B5">
        <w:rPr>
          <w:rFonts w:ascii="Arial" w:hAnsi="Arial" w:cs="Arial"/>
          <w:sz w:val="20"/>
          <w:szCs w:val="20"/>
          <w:highlight w:val="yellow"/>
        </w:rPr>
        <w:t xml:space="preserve">2020 to </w:t>
      </w:r>
      <w:r w:rsidR="000D7E25">
        <w:rPr>
          <w:rFonts w:ascii="Arial" w:hAnsi="Arial" w:cs="Arial"/>
          <w:sz w:val="20"/>
          <w:szCs w:val="20"/>
          <w:highlight w:val="yellow"/>
        </w:rPr>
        <w:t xml:space="preserve">30 January </w:t>
      </w:r>
      <w:r w:rsidRPr="006B35B5">
        <w:rPr>
          <w:rFonts w:ascii="Arial" w:hAnsi="Arial" w:cs="Arial"/>
          <w:sz w:val="20"/>
          <w:szCs w:val="20"/>
          <w:highlight w:val="yellow"/>
        </w:rPr>
        <w:t>2021:</w:t>
      </w:r>
      <w:r w:rsidRPr="006B35B5">
        <w:rPr>
          <w:rFonts w:ascii="Arial" w:hAnsi="Arial" w:cs="Arial"/>
          <w:sz w:val="20"/>
          <w:szCs w:val="20"/>
        </w:rPr>
        <w:t xml:space="preserve"> </w:t>
      </w:r>
    </w:p>
    <w:p w14:paraId="52A265B8" w14:textId="77777777"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Desk review of existing, relevant background information</w:t>
      </w:r>
      <w:r w:rsidR="00C63E04">
        <w:rPr>
          <w:rFonts w:ascii="Arial" w:hAnsi="Arial" w:cs="Arial"/>
          <w:sz w:val="20"/>
          <w:szCs w:val="20"/>
        </w:rPr>
        <w:t>;</w:t>
      </w:r>
    </w:p>
    <w:p w14:paraId="3B251837" w14:textId="759E9EBD"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Review the webiste / layout structure requested from the L4A team</w:t>
      </w:r>
      <w:r w:rsidR="00C63E04">
        <w:rPr>
          <w:rFonts w:ascii="Arial" w:hAnsi="Arial" w:cs="Arial"/>
          <w:sz w:val="20"/>
          <w:szCs w:val="20"/>
        </w:rPr>
        <w:t>;</w:t>
      </w:r>
    </w:p>
    <w:p w14:paraId="191EBDB1" w14:textId="77777777"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Propose and construct the CMS including layout</w:t>
      </w:r>
      <w:r w:rsidR="00C63E04">
        <w:rPr>
          <w:rFonts w:ascii="Arial" w:hAnsi="Arial" w:cs="Arial"/>
          <w:sz w:val="20"/>
          <w:szCs w:val="20"/>
        </w:rPr>
        <w:t>;</w:t>
      </w:r>
    </w:p>
    <w:p w14:paraId="3791A938" w14:textId="77777777"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Migrate the website to the recommended cloud computing service</w:t>
      </w:r>
      <w:r w:rsidR="00C63E04">
        <w:rPr>
          <w:rFonts w:ascii="Arial" w:hAnsi="Arial" w:cs="Arial"/>
          <w:sz w:val="20"/>
          <w:szCs w:val="20"/>
        </w:rPr>
        <w:t>;</w:t>
      </w:r>
    </w:p>
    <w:p w14:paraId="6A1589A1" w14:textId="77777777"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Provide training the website administrators of the L4A in using the CMS</w:t>
      </w:r>
      <w:r w:rsidR="00C63E04">
        <w:rPr>
          <w:rFonts w:ascii="Arial" w:hAnsi="Arial" w:cs="Arial"/>
          <w:sz w:val="20"/>
          <w:szCs w:val="20"/>
        </w:rPr>
        <w:t>;</w:t>
      </w:r>
    </w:p>
    <w:p w14:paraId="574DDFD8" w14:textId="77777777" w:rsidR="006B35B5" w:rsidRPr="006B35B5" w:rsidRDefault="006B35B5" w:rsidP="006B35B5">
      <w:pPr>
        <w:pStyle w:val="oancuaDanhsach"/>
        <w:numPr>
          <w:ilvl w:val="0"/>
          <w:numId w:val="19"/>
        </w:numPr>
        <w:spacing w:before="0" w:after="160" w:line="259" w:lineRule="auto"/>
        <w:jc w:val="left"/>
        <w:rPr>
          <w:rFonts w:ascii="Arial" w:hAnsi="Arial" w:cs="Arial"/>
          <w:sz w:val="20"/>
          <w:szCs w:val="20"/>
        </w:rPr>
      </w:pPr>
      <w:r w:rsidRPr="006B35B5">
        <w:rPr>
          <w:rFonts w:ascii="Arial" w:hAnsi="Arial" w:cs="Arial"/>
          <w:sz w:val="20"/>
          <w:szCs w:val="20"/>
        </w:rPr>
        <w:t>Maintain the website for 6 months after it is successfully hosted on the recommended cloud computing service</w:t>
      </w:r>
      <w:r w:rsidR="00C63E04">
        <w:rPr>
          <w:rFonts w:ascii="Arial" w:hAnsi="Arial" w:cs="Arial"/>
          <w:sz w:val="20"/>
          <w:szCs w:val="20"/>
        </w:rPr>
        <w:t>.</w:t>
      </w:r>
    </w:p>
    <w:p w14:paraId="6191530F" w14:textId="77777777" w:rsidR="006B35B5" w:rsidRPr="002F63BF" w:rsidRDefault="006B35B5" w:rsidP="006B35B5">
      <w:pPr>
        <w:jc w:val="left"/>
        <w:rPr>
          <w:rFonts w:ascii="Arial" w:hAnsi="Arial" w:cs="Arial"/>
          <w:b/>
          <w:color w:val="4472C4" w:themeColor="accent1"/>
          <w:sz w:val="20"/>
          <w:szCs w:val="20"/>
        </w:rPr>
      </w:pPr>
      <w:r w:rsidRPr="002F63BF">
        <w:rPr>
          <w:rFonts w:ascii="Arial" w:hAnsi="Arial" w:cs="Arial"/>
          <w:b/>
          <w:color w:val="4472C4" w:themeColor="accent1"/>
          <w:sz w:val="20"/>
          <w:szCs w:val="20"/>
        </w:rPr>
        <w:t>DELIVERABLES</w:t>
      </w:r>
    </w:p>
    <w:p w14:paraId="1F2C4E61" w14:textId="117E2359" w:rsidR="006B35B5" w:rsidRPr="006B35B5" w:rsidRDefault="006B35B5" w:rsidP="006B35B5">
      <w:pPr>
        <w:jc w:val="left"/>
        <w:rPr>
          <w:rFonts w:ascii="Arial" w:hAnsi="Arial" w:cs="Arial"/>
          <w:sz w:val="20"/>
          <w:szCs w:val="20"/>
        </w:rPr>
      </w:pPr>
      <w:r w:rsidRPr="006B35B5">
        <w:rPr>
          <w:rFonts w:ascii="Arial" w:hAnsi="Arial" w:cs="Arial"/>
          <w:sz w:val="20"/>
          <w:szCs w:val="20"/>
        </w:rPr>
        <w:t>The consultant</w:t>
      </w:r>
      <w:r w:rsidR="005F6DEC">
        <w:rPr>
          <w:rFonts w:ascii="Arial" w:hAnsi="Arial" w:cs="Arial"/>
          <w:sz w:val="20"/>
          <w:szCs w:val="20"/>
        </w:rPr>
        <w:t>(s) are</w:t>
      </w:r>
      <w:r w:rsidRPr="006B35B5">
        <w:rPr>
          <w:rFonts w:ascii="Arial" w:hAnsi="Arial" w:cs="Arial"/>
          <w:sz w:val="20"/>
          <w:szCs w:val="20"/>
        </w:rPr>
        <w:t xml:space="preserve"> expected to provide the following delivera</w:t>
      </w:r>
      <w:r w:rsidRPr="006B35B5">
        <w:rPr>
          <w:rFonts w:ascii="Arial" w:hAnsi="Arial" w:cs="Arial"/>
          <w:sz w:val="20"/>
          <w:szCs w:val="20"/>
          <w:highlight w:val="yellow"/>
        </w:rPr>
        <w:t>bles by</w:t>
      </w:r>
      <w:r w:rsidR="00C14D4B">
        <w:rPr>
          <w:rFonts w:ascii="Arial" w:hAnsi="Arial" w:cs="Arial"/>
          <w:sz w:val="20"/>
          <w:szCs w:val="20"/>
          <w:highlight w:val="yellow"/>
        </w:rPr>
        <w:t xml:space="preserve"> 30 Jan</w:t>
      </w:r>
      <w:r w:rsidRPr="006B35B5">
        <w:rPr>
          <w:rFonts w:ascii="Arial" w:hAnsi="Arial" w:cs="Arial"/>
          <w:sz w:val="20"/>
          <w:szCs w:val="20"/>
          <w:highlight w:val="yellow"/>
        </w:rPr>
        <w:t xml:space="preserve"> 2021</w:t>
      </w:r>
    </w:p>
    <w:p w14:paraId="01C7903F" w14:textId="7A3E3D1D" w:rsidR="006B35B5" w:rsidRPr="006B35B5" w:rsidRDefault="006B35B5" w:rsidP="006B35B5">
      <w:pPr>
        <w:pStyle w:val="oancuaDanhsach"/>
        <w:numPr>
          <w:ilvl w:val="0"/>
          <w:numId w:val="20"/>
        </w:numPr>
        <w:spacing w:before="0" w:after="160" w:line="259" w:lineRule="auto"/>
        <w:jc w:val="left"/>
        <w:rPr>
          <w:rFonts w:ascii="Arial" w:hAnsi="Arial" w:cs="Arial"/>
          <w:sz w:val="20"/>
          <w:szCs w:val="20"/>
        </w:rPr>
      </w:pPr>
      <w:r w:rsidRPr="006B35B5">
        <w:rPr>
          <w:rFonts w:ascii="Arial" w:hAnsi="Arial" w:cs="Arial"/>
          <w:sz w:val="20"/>
          <w:szCs w:val="20"/>
        </w:rPr>
        <w:t xml:space="preserve">A CMS </w:t>
      </w:r>
      <w:r w:rsidR="003D47BE">
        <w:rPr>
          <w:rFonts w:ascii="Arial" w:hAnsi="Arial" w:cs="Arial"/>
          <w:sz w:val="20"/>
          <w:szCs w:val="20"/>
        </w:rPr>
        <w:t xml:space="preserve">on cloud computing platform </w:t>
      </w:r>
      <w:r w:rsidRPr="006B35B5">
        <w:rPr>
          <w:rFonts w:ascii="Arial" w:hAnsi="Arial" w:cs="Arial"/>
          <w:sz w:val="20"/>
          <w:szCs w:val="20"/>
        </w:rPr>
        <w:t>to manage the website; the website layout / structure including colour is easily followed and friendly with visitors</w:t>
      </w:r>
      <w:r w:rsidR="00122328">
        <w:rPr>
          <w:rFonts w:ascii="Arial" w:hAnsi="Arial" w:cs="Arial"/>
          <w:sz w:val="20"/>
          <w:szCs w:val="20"/>
        </w:rPr>
        <w:t>;</w:t>
      </w:r>
    </w:p>
    <w:p w14:paraId="5FF56C6B" w14:textId="40BB8E1A" w:rsidR="006B35B5" w:rsidRPr="006B35B5" w:rsidRDefault="006B35B5" w:rsidP="006B35B5">
      <w:pPr>
        <w:pStyle w:val="oancuaDanhsach"/>
        <w:numPr>
          <w:ilvl w:val="0"/>
          <w:numId w:val="20"/>
        </w:numPr>
        <w:spacing w:before="0" w:after="160" w:line="259" w:lineRule="auto"/>
        <w:jc w:val="left"/>
        <w:rPr>
          <w:rFonts w:ascii="Arial" w:hAnsi="Arial" w:cs="Arial"/>
          <w:sz w:val="20"/>
          <w:szCs w:val="20"/>
        </w:rPr>
      </w:pPr>
      <w:r w:rsidRPr="006B35B5">
        <w:rPr>
          <w:rFonts w:ascii="Arial" w:hAnsi="Arial" w:cs="Arial"/>
          <w:sz w:val="20"/>
          <w:szCs w:val="20"/>
        </w:rPr>
        <w:t>The website is running without problems during the first 6 months since it was developed</w:t>
      </w:r>
      <w:r w:rsidR="00122328">
        <w:rPr>
          <w:rFonts w:ascii="Arial" w:hAnsi="Arial" w:cs="Arial"/>
          <w:sz w:val="20"/>
          <w:szCs w:val="20"/>
        </w:rPr>
        <w:t>;</w:t>
      </w:r>
    </w:p>
    <w:p w14:paraId="654D332A" w14:textId="76474BFE" w:rsidR="006B35B5" w:rsidRPr="006B35B5" w:rsidRDefault="006B35B5" w:rsidP="006B35B5">
      <w:pPr>
        <w:pStyle w:val="oancuaDanhsach"/>
        <w:numPr>
          <w:ilvl w:val="0"/>
          <w:numId w:val="20"/>
        </w:numPr>
        <w:spacing w:before="0" w:after="160" w:line="259" w:lineRule="auto"/>
        <w:jc w:val="left"/>
        <w:rPr>
          <w:rFonts w:ascii="Arial" w:hAnsi="Arial" w:cs="Arial"/>
          <w:sz w:val="20"/>
          <w:szCs w:val="20"/>
        </w:rPr>
      </w:pPr>
      <w:r w:rsidRPr="006B35B5">
        <w:rPr>
          <w:rFonts w:ascii="Arial" w:hAnsi="Arial" w:cs="Arial"/>
          <w:sz w:val="20"/>
          <w:szCs w:val="20"/>
        </w:rPr>
        <w:t xml:space="preserve">At least </w:t>
      </w:r>
      <w:r>
        <w:rPr>
          <w:rFonts w:ascii="Arial" w:hAnsi="Arial" w:cs="Arial"/>
          <w:sz w:val="20"/>
          <w:szCs w:val="20"/>
        </w:rPr>
        <w:t>two</w:t>
      </w:r>
      <w:r w:rsidRPr="006B35B5">
        <w:rPr>
          <w:rFonts w:ascii="Arial" w:hAnsi="Arial" w:cs="Arial"/>
          <w:sz w:val="20"/>
          <w:szCs w:val="20"/>
        </w:rPr>
        <w:t xml:space="preserve"> L4A staffs know how to manage the website con</w:t>
      </w:r>
      <w:r w:rsidR="003D47BE">
        <w:rPr>
          <w:rFonts w:ascii="Arial" w:hAnsi="Arial" w:cs="Arial"/>
          <w:sz w:val="20"/>
          <w:szCs w:val="20"/>
        </w:rPr>
        <w:t>t</w:t>
      </w:r>
      <w:r w:rsidRPr="006B35B5">
        <w:rPr>
          <w:rFonts w:ascii="Arial" w:hAnsi="Arial" w:cs="Arial"/>
          <w:sz w:val="20"/>
          <w:szCs w:val="20"/>
        </w:rPr>
        <w:t>ent</w:t>
      </w:r>
      <w:r w:rsidR="00122328">
        <w:rPr>
          <w:rFonts w:ascii="Arial" w:hAnsi="Arial" w:cs="Arial"/>
          <w:sz w:val="20"/>
          <w:szCs w:val="20"/>
        </w:rPr>
        <w:t>.</w:t>
      </w:r>
    </w:p>
    <w:p w14:paraId="5DB0D17C" w14:textId="77777777" w:rsidR="006B35B5" w:rsidRPr="002F63BF" w:rsidRDefault="006B35B5" w:rsidP="006B35B5">
      <w:pPr>
        <w:jc w:val="left"/>
        <w:rPr>
          <w:rFonts w:ascii="Arial" w:hAnsi="Arial" w:cs="Arial"/>
          <w:b/>
          <w:color w:val="4472C4" w:themeColor="accent1"/>
          <w:sz w:val="20"/>
          <w:szCs w:val="20"/>
        </w:rPr>
      </w:pPr>
      <w:r w:rsidRPr="002F63BF">
        <w:rPr>
          <w:rFonts w:ascii="Arial" w:hAnsi="Arial" w:cs="Arial"/>
          <w:b/>
          <w:color w:val="4472C4" w:themeColor="accent1"/>
          <w:sz w:val="20"/>
          <w:szCs w:val="20"/>
        </w:rPr>
        <w:t>REQUIREMENTS FOR THE COUNSULTANT</w:t>
      </w:r>
    </w:p>
    <w:p w14:paraId="63616C38" w14:textId="77777777" w:rsidR="006B35B5" w:rsidRPr="006B35B5" w:rsidRDefault="006B35B5" w:rsidP="006B35B5">
      <w:pPr>
        <w:pStyle w:val="oancuaDanhsach"/>
        <w:numPr>
          <w:ilvl w:val="0"/>
          <w:numId w:val="21"/>
        </w:numPr>
        <w:spacing w:before="0" w:after="160" w:line="259" w:lineRule="auto"/>
        <w:jc w:val="left"/>
        <w:rPr>
          <w:rFonts w:ascii="Arial" w:hAnsi="Arial" w:cs="Arial"/>
          <w:sz w:val="20"/>
          <w:szCs w:val="20"/>
        </w:rPr>
      </w:pPr>
      <w:r w:rsidRPr="006B35B5">
        <w:rPr>
          <w:rFonts w:ascii="Arial" w:hAnsi="Arial" w:cs="Arial"/>
          <w:sz w:val="20"/>
          <w:szCs w:val="20"/>
        </w:rPr>
        <w:t>Proven experience and knowledge on webiste construction</w:t>
      </w:r>
      <w:r w:rsidR="00122328">
        <w:rPr>
          <w:rFonts w:ascii="Arial" w:hAnsi="Arial" w:cs="Arial"/>
          <w:sz w:val="20"/>
          <w:szCs w:val="20"/>
        </w:rPr>
        <w:t>;</w:t>
      </w:r>
    </w:p>
    <w:p w14:paraId="2B8188F2" w14:textId="77777777" w:rsidR="006B35B5" w:rsidRPr="006B35B5" w:rsidRDefault="006B35B5" w:rsidP="006B35B5">
      <w:pPr>
        <w:pStyle w:val="oancuaDanhsach"/>
        <w:numPr>
          <w:ilvl w:val="0"/>
          <w:numId w:val="21"/>
        </w:numPr>
        <w:spacing w:before="0" w:after="160" w:line="259" w:lineRule="auto"/>
        <w:jc w:val="left"/>
        <w:rPr>
          <w:rFonts w:ascii="Arial" w:hAnsi="Arial" w:cs="Arial"/>
          <w:sz w:val="20"/>
          <w:szCs w:val="20"/>
        </w:rPr>
      </w:pPr>
      <w:r w:rsidRPr="006B35B5">
        <w:rPr>
          <w:rFonts w:ascii="Arial" w:hAnsi="Arial" w:cs="Arial"/>
          <w:sz w:val="20"/>
          <w:szCs w:val="20"/>
        </w:rPr>
        <w:t>Familiar with web CMS and hosting services</w:t>
      </w:r>
      <w:r w:rsidR="00122328">
        <w:rPr>
          <w:rFonts w:ascii="Arial" w:hAnsi="Arial" w:cs="Arial"/>
          <w:sz w:val="20"/>
          <w:szCs w:val="20"/>
        </w:rPr>
        <w:t>;</w:t>
      </w:r>
    </w:p>
    <w:p w14:paraId="236F7545" w14:textId="77777777" w:rsidR="006B35B5" w:rsidRPr="006B35B5" w:rsidRDefault="006B35B5" w:rsidP="006B35B5">
      <w:pPr>
        <w:pStyle w:val="oancuaDanhsach"/>
        <w:numPr>
          <w:ilvl w:val="0"/>
          <w:numId w:val="21"/>
        </w:numPr>
        <w:spacing w:before="0" w:after="160" w:line="259" w:lineRule="auto"/>
        <w:jc w:val="left"/>
        <w:rPr>
          <w:rFonts w:ascii="Arial" w:hAnsi="Arial" w:cs="Arial"/>
          <w:sz w:val="20"/>
          <w:szCs w:val="20"/>
        </w:rPr>
      </w:pPr>
      <w:r w:rsidRPr="006B35B5">
        <w:rPr>
          <w:rFonts w:ascii="Arial" w:hAnsi="Arial" w:cs="Arial"/>
          <w:sz w:val="20"/>
          <w:szCs w:val="20"/>
        </w:rPr>
        <w:t>Strong coordination / organiztion/ networking skills</w:t>
      </w:r>
      <w:r w:rsidR="00122328">
        <w:rPr>
          <w:rFonts w:ascii="Arial" w:hAnsi="Arial" w:cs="Arial"/>
          <w:sz w:val="20"/>
          <w:szCs w:val="20"/>
        </w:rPr>
        <w:t>;</w:t>
      </w:r>
    </w:p>
    <w:p w14:paraId="05F2AB3E" w14:textId="77777777" w:rsidR="006B35B5" w:rsidRPr="006B35B5" w:rsidRDefault="006B35B5" w:rsidP="006B35B5">
      <w:pPr>
        <w:pStyle w:val="oancuaDanhsach"/>
        <w:numPr>
          <w:ilvl w:val="0"/>
          <w:numId w:val="21"/>
        </w:numPr>
        <w:spacing w:before="0" w:after="160" w:line="259" w:lineRule="auto"/>
        <w:jc w:val="left"/>
        <w:rPr>
          <w:rFonts w:ascii="Arial" w:hAnsi="Arial" w:cs="Arial"/>
          <w:sz w:val="20"/>
          <w:szCs w:val="20"/>
        </w:rPr>
      </w:pPr>
      <w:r w:rsidRPr="006B35B5">
        <w:rPr>
          <w:rFonts w:ascii="Arial" w:hAnsi="Arial" w:cs="Arial"/>
          <w:sz w:val="20"/>
          <w:szCs w:val="20"/>
        </w:rPr>
        <w:t>Excellent analytical, communication, design and coding skills</w:t>
      </w:r>
      <w:r w:rsidR="00122328">
        <w:rPr>
          <w:rFonts w:ascii="Arial" w:hAnsi="Arial" w:cs="Arial"/>
          <w:sz w:val="20"/>
          <w:szCs w:val="20"/>
        </w:rPr>
        <w:t>.</w:t>
      </w:r>
    </w:p>
    <w:p w14:paraId="49A00E76" w14:textId="77777777" w:rsidR="006B35B5" w:rsidRPr="002F63BF" w:rsidRDefault="006B35B5" w:rsidP="006B35B5">
      <w:pPr>
        <w:jc w:val="left"/>
        <w:rPr>
          <w:rFonts w:ascii="Arial" w:hAnsi="Arial" w:cs="Arial"/>
          <w:b/>
          <w:color w:val="4472C4" w:themeColor="accent1"/>
          <w:sz w:val="20"/>
          <w:szCs w:val="20"/>
        </w:rPr>
      </w:pPr>
      <w:r w:rsidRPr="002F63BF">
        <w:rPr>
          <w:rFonts w:ascii="Arial" w:hAnsi="Arial" w:cs="Arial"/>
          <w:b/>
          <w:color w:val="4472C4" w:themeColor="accent1"/>
          <w:sz w:val="20"/>
          <w:szCs w:val="20"/>
        </w:rPr>
        <w:t xml:space="preserve">PROPOSAL SUBMISSION </w:t>
      </w:r>
    </w:p>
    <w:p w14:paraId="1C57B3C3" w14:textId="6CA1A8B1" w:rsidR="006B35B5" w:rsidRPr="006B35B5" w:rsidRDefault="006B35B5" w:rsidP="006B35B5">
      <w:pPr>
        <w:jc w:val="left"/>
        <w:rPr>
          <w:rFonts w:ascii="Arial" w:hAnsi="Arial" w:cs="Arial"/>
          <w:sz w:val="20"/>
          <w:szCs w:val="20"/>
        </w:rPr>
      </w:pPr>
      <w:r w:rsidRPr="006B35B5">
        <w:rPr>
          <w:rFonts w:ascii="Arial" w:hAnsi="Arial" w:cs="Arial"/>
          <w:sz w:val="20"/>
          <w:szCs w:val="20"/>
        </w:rPr>
        <w:t xml:space="preserve">The proposal should be submitted in English by email to </w:t>
      </w:r>
      <w:hyperlink r:id="rId15" w:history="1">
        <w:r w:rsidRPr="006B35B5">
          <w:rPr>
            <w:rStyle w:val="Siuktni"/>
            <w:rFonts w:ascii="Arial" w:hAnsi="Arial" w:cs="Arial"/>
            <w:sz w:val="20"/>
            <w:szCs w:val="20"/>
          </w:rPr>
          <w:t>landrighvn@gmail.com</w:t>
        </w:r>
      </w:hyperlink>
      <w:r w:rsidRPr="006B35B5">
        <w:rPr>
          <w:rFonts w:ascii="Arial" w:hAnsi="Arial" w:cs="Arial"/>
          <w:sz w:val="20"/>
          <w:szCs w:val="20"/>
        </w:rPr>
        <w:t xml:space="preserve"> </w:t>
      </w:r>
      <w:r w:rsidRPr="006B35B5">
        <w:rPr>
          <w:rFonts w:ascii="Arial" w:hAnsi="Arial" w:cs="Arial"/>
          <w:sz w:val="20"/>
          <w:szCs w:val="20"/>
          <w:highlight w:val="yellow"/>
        </w:rPr>
        <w:t>before</w:t>
      </w:r>
      <w:r w:rsidR="006B3025">
        <w:rPr>
          <w:rFonts w:ascii="Arial" w:hAnsi="Arial" w:cs="Arial"/>
          <w:sz w:val="20"/>
          <w:szCs w:val="20"/>
          <w:highlight w:val="yellow"/>
        </w:rPr>
        <w:t xml:space="preserve"> </w:t>
      </w:r>
      <w:r w:rsidR="000E3CBE">
        <w:rPr>
          <w:rFonts w:ascii="Arial" w:hAnsi="Arial" w:cs="Arial"/>
          <w:sz w:val="20"/>
          <w:szCs w:val="20"/>
          <w:highlight w:val="yellow"/>
        </w:rPr>
        <w:t>22</w:t>
      </w:r>
      <w:r w:rsidR="006B3025">
        <w:rPr>
          <w:rFonts w:ascii="Arial" w:hAnsi="Arial" w:cs="Arial"/>
          <w:sz w:val="20"/>
          <w:szCs w:val="20"/>
          <w:highlight w:val="yellow"/>
        </w:rPr>
        <w:t xml:space="preserve"> July </w:t>
      </w:r>
      <w:r w:rsidRPr="006B35B5">
        <w:rPr>
          <w:rFonts w:ascii="Arial" w:hAnsi="Arial" w:cs="Arial"/>
          <w:sz w:val="20"/>
          <w:szCs w:val="20"/>
          <w:highlight w:val="yellow"/>
        </w:rPr>
        <w:t>2020</w:t>
      </w:r>
      <w:r w:rsidRPr="006B35B5">
        <w:rPr>
          <w:rFonts w:ascii="Arial" w:hAnsi="Arial" w:cs="Arial"/>
          <w:sz w:val="20"/>
          <w:szCs w:val="20"/>
        </w:rPr>
        <w:t xml:space="preserve">. The proposal should be specified in terms of: </w:t>
      </w:r>
    </w:p>
    <w:p w14:paraId="44210543" w14:textId="77777777" w:rsidR="006B35B5" w:rsidRPr="002F63BF" w:rsidRDefault="006B35B5" w:rsidP="002F63BF">
      <w:pPr>
        <w:pStyle w:val="oancuaDanhsach"/>
        <w:numPr>
          <w:ilvl w:val="0"/>
          <w:numId w:val="22"/>
        </w:numPr>
        <w:spacing w:before="0" w:after="160" w:line="259" w:lineRule="auto"/>
        <w:jc w:val="left"/>
        <w:rPr>
          <w:rFonts w:ascii="Arial" w:hAnsi="Arial" w:cs="Arial"/>
          <w:sz w:val="20"/>
          <w:szCs w:val="20"/>
        </w:rPr>
      </w:pPr>
      <w:r w:rsidRPr="002F63BF">
        <w:rPr>
          <w:rFonts w:ascii="Arial" w:hAnsi="Arial" w:cs="Arial"/>
          <w:sz w:val="20"/>
          <w:szCs w:val="20"/>
        </w:rPr>
        <w:t>A technical proposal that sets out method</w:t>
      </w:r>
      <w:r w:rsidR="002F63BF">
        <w:rPr>
          <w:rFonts w:ascii="Arial" w:hAnsi="Arial" w:cs="Arial"/>
          <w:sz w:val="20"/>
          <w:szCs w:val="20"/>
        </w:rPr>
        <w:t>s</w:t>
      </w:r>
      <w:r w:rsidRPr="002F63BF">
        <w:rPr>
          <w:rFonts w:ascii="Arial" w:hAnsi="Arial" w:cs="Arial"/>
          <w:sz w:val="20"/>
          <w:szCs w:val="20"/>
        </w:rPr>
        <w:t xml:space="preserve">, detailed working plan to achieve the objectives and tasks requirments within expected timeframe, budget and detailed timeline to undertake these assigments. The </w:t>
      </w:r>
      <w:r w:rsidR="002F63BF">
        <w:rPr>
          <w:rFonts w:ascii="Arial" w:hAnsi="Arial" w:cs="Arial"/>
          <w:sz w:val="20"/>
          <w:szCs w:val="20"/>
        </w:rPr>
        <w:t>proposals</w:t>
      </w:r>
      <w:r w:rsidRPr="002F63BF">
        <w:rPr>
          <w:rFonts w:ascii="Arial" w:hAnsi="Arial" w:cs="Arial"/>
          <w:sz w:val="20"/>
          <w:szCs w:val="20"/>
        </w:rPr>
        <w:t xml:space="preserve"> will be evaluated based on technical capacities (70%) and financial proposal (30%)</w:t>
      </w:r>
      <w:r w:rsidR="002F63BF">
        <w:rPr>
          <w:rFonts w:ascii="Arial" w:hAnsi="Arial" w:cs="Arial"/>
          <w:sz w:val="20"/>
          <w:szCs w:val="20"/>
        </w:rPr>
        <w:t xml:space="preserve">; </w:t>
      </w:r>
    </w:p>
    <w:p w14:paraId="41D3C643" w14:textId="50EA260A" w:rsidR="006B35B5" w:rsidRPr="002F63BF" w:rsidRDefault="006B35B5" w:rsidP="002F63BF">
      <w:pPr>
        <w:pStyle w:val="oancuaDanhsach"/>
        <w:numPr>
          <w:ilvl w:val="0"/>
          <w:numId w:val="22"/>
        </w:numPr>
        <w:spacing w:before="0" w:after="160" w:line="259" w:lineRule="auto"/>
        <w:jc w:val="left"/>
        <w:rPr>
          <w:rFonts w:ascii="Arial" w:hAnsi="Arial" w:cs="Arial"/>
          <w:sz w:val="20"/>
          <w:szCs w:val="20"/>
        </w:rPr>
      </w:pPr>
      <w:r w:rsidRPr="002F63BF">
        <w:rPr>
          <w:rFonts w:ascii="Arial" w:hAnsi="Arial" w:cs="Arial"/>
          <w:sz w:val="20"/>
          <w:szCs w:val="20"/>
        </w:rPr>
        <w:t>Up</w:t>
      </w:r>
      <w:r w:rsidR="00E36667">
        <w:rPr>
          <w:rFonts w:ascii="Arial" w:hAnsi="Arial" w:cs="Arial"/>
          <w:sz w:val="20"/>
          <w:szCs w:val="20"/>
        </w:rPr>
        <w:t xml:space="preserve"> </w:t>
      </w:r>
      <w:r w:rsidRPr="002F63BF">
        <w:rPr>
          <w:rFonts w:ascii="Arial" w:hAnsi="Arial" w:cs="Arial"/>
          <w:sz w:val="20"/>
          <w:szCs w:val="20"/>
        </w:rPr>
        <w:t>-to-date CV(s) of the consultant(s). In case the applicant is an organization</w:t>
      </w:r>
      <w:r w:rsidR="00122328" w:rsidRPr="002F63BF">
        <w:rPr>
          <w:rFonts w:ascii="Arial" w:hAnsi="Arial" w:cs="Arial"/>
          <w:sz w:val="20"/>
          <w:szCs w:val="20"/>
        </w:rPr>
        <w:t xml:space="preserve"> </w:t>
      </w:r>
      <w:r w:rsidRPr="002F63BF">
        <w:rPr>
          <w:rFonts w:ascii="Arial" w:hAnsi="Arial" w:cs="Arial"/>
          <w:sz w:val="20"/>
          <w:szCs w:val="20"/>
        </w:rPr>
        <w:t>/</w:t>
      </w:r>
      <w:r w:rsidR="00122328" w:rsidRPr="002F63BF">
        <w:rPr>
          <w:rFonts w:ascii="Arial" w:hAnsi="Arial" w:cs="Arial"/>
          <w:sz w:val="20"/>
          <w:szCs w:val="20"/>
        </w:rPr>
        <w:t xml:space="preserve"> </w:t>
      </w:r>
      <w:r w:rsidRPr="002F63BF">
        <w:rPr>
          <w:rFonts w:ascii="Arial" w:hAnsi="Arial" w:cs="Arial"/>
          <w:sz w:val="20"/>
          <w:szCs w:val="20"/>
        </w:rPr>
        <w:t xml:space="preserve">company, </w:t>
      </w:r>
      <w:r w:rsidR="00122328" w:rsidRPr="002F63BF">
        <w:rPr>
          <w:rFonts w:ascii="Arial" w:hAnsi="Arial" w:cs="Arial"/>
          <w:sz w:val="20"/>
          <w:szCs w:val="20"/>
        </w:rPr>
        <w:t xml:space="preserve">kindly </w:t>
      </w:r>
      <w:r w:rsidRPr="002F63BF">
        <w:rPr>
          <w:rFonts w:ascii="Arial" w:hAnsi="Arial" w:cs="Arial"/>
          <w:sz w:val="20"/>
          <w:szCs w:val="20"/>
        </w:rPr>
        <w:t xml:space="preserve">add an up-to-date </w:t>
      </w:r>
      <w:r w:rsidR="00122328" w:rsidRPr="002F63BF">
        <w:rPr>
          <w:rFonts w:ascii="Arial" w:hAnsi="Arial" w:cs="Arial"/>
          <w:sz w:val="20"/>
          <w:szCs w:val="20"/>
        </w:rPr>
        <w:t xml:space="preserve">organizational </w:t>
      </w:r>
      <w:r w:rsidRPr="002F63BF">
        <w:rPr>
          <w:rFonts w:ascii="Arial" w:hAnsi="Arial" w:cs="Arial"/>
          <w:sz w:val="20"/>
          <w:szCs w:val="20"/>
        </w:rPr>
        <w:t xml:space="preserve">porfolio. </w:t>
      </w:r>
    </w:p>
    <w:p w14:paraId="7469D9E5" w14:textId="77777777" w:rsidR="002467EE" w:rsidRDefault="006B35B5" w:rsidP="006B35B5">
      <w:pPr>
        <w:jc w:val="left"/>
        <w:rPr>
          <w:rFonts w:ascii="Arial" w:hAnsi="Arial" w:cs="Arial"/>
          <w:i/>
          <w:sz w:val="20"/>
          <w:szCs w:val="20"/>
        </w:rPr>
      </w:pPr>
      <w:r w:rsidRPr="006B35B5">
        <w:rPr>
          <w:rFonts w:ascii="Arial" w:hAnsi="Arial" w:cs="Arial"/>
          <w:b/>
          <w:i/>
          <w:sz w:val="20"/>
          <w:szCs w:val="20"/>
          <w:u w:val="single"/>
        </w:rPr>
        <w:t>Note:</w:t>
      </w:r>
      <w:r w:rsidRPr="006B35B5">
        <w:rPr>
          <w:rFonts w:ascii="Arial" w:hAnsi="Arial" w:cs="Arial"/>
          <w:i/>
          <w:sz w:val="20"/>
          <w:szCs w:val="20"/>
        </w:rPr>
        <w:t xml:space="preserve"> The selected applicant is required to sign on the Assignment Contract, HELVETAS’s Code of Conduct (CoC) and other needed documents before conducting the assignment. </w:t>
      </w:r>
      <w:r w:rsidR="002467EE" w:rsidRPr="006B35B5">
        <w:rPr>
          <w:rFonts w:ascii="Arial" w:hAnsi="Arial" w:cs="Arial"/>
          <w:i/>
          <w:sz w:val="20"/>
          <w:szCs w:val="20"/>
        </w:rPr>
        <w:t xml:space="preserve"> </w:t>
      </w:r>
    </w:p>
    <w:p w14:paraId="1BD91311" w14:textId="77777777" w:rsidR="006B35B5" w:rsidRPr="006B35B5" w:rsidRDefault="006B35B5" w:rsidP="006B35B5">
      <w:pPr>
        <w:jc w:val="left"/>
        <w:rPr>
          <w:rFonts w:ascii="Arial" w:hAnsi="Arial" w:cs="Arial"/>
          <w:i/>
          <w:sz w:val="20"/>
          <w:szCs w:val="20"/>
        </w:rPr>
      </w:pPr>
    </w:p>
    <w:tbl>
      <w:tblPr>
        <w:tblStyle w:val="LiBang"/>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64"/>
        <w:gridCol w:w="2941"/>
      </w:tblGrid>
      <w:tr w:rsidR="002467EE" w:rsidRPr="006B35B5" w14:paraId="741B2DEC" w14:textId="77777777" w:rsidTr="00346871">
        <w:tc>
          <w:tcPr>
            <w:tcW w:w="3330" w:type="dxa"/>
          </w:tcPr>
          <w:p w14:paraId="71BD23CD"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lastRenderedPageBreak/>
              <w:t>Approved by</w:t>
            </w:r>
          </w:p>
          <w:p w14:paraId="00136B42"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Helvetas Country Director</w:t>
            </w:r>
          </w:p>
          <w:p w14:paraId="04067927" w14:textId="77777777" w:rsidR="002467EE" w:rsidRPr="006B35B5" w:rsidRDefault="002467EE" w:rsidP="006B35B5">
            <w:pPr>
              <w:spacing w:before="0" w:after="0"/>
              <w:jc w:val="left"/>
              <w:rPr>
                <w:rFonts w:ascii="Arial" w:hAnsi="Arial" w:cs="Arial"/>
                <w:b/>
                <w:sz w:val="20"/>
                <w:szCs w:val="20"/>
              </w:rPr>
            </w:pPr>
          </w:p>
          <w:p w14:paraId="07628D29" w14:textId="77777777" w:rsidR="00484F27" w:rsidRPr="006B35B5" w:rsidRDefault="00484F27" w:rsidP="006B35B5">
            <w:pPr>
              <w:spacing w:before="0" w:after="0"/>
              <w:jc w:val="left"/>
              <w:rPr>
                <w:rFonts w:ascii="Arial" w:hAnsi="Arial" w:cs="Arial"/>
                <w:b/>
                <w:sz w:val="20"/>
                <w:szCs w:val="20"/>
              </w:rPr>
            </w:pPr>
          </w:p>
          <w:p w14:paraId="6ACE23AB" w14:textId="77777777" w:rsidR="002467EE" w:rsidRPr="006B35B5" w:rsidRDefault="002467EE" w:rsidP="006B35B5">
            <w:pPr>
              <w:spacing w:before="0" w:after="0"/>
              <w:jc w:val="left"/>
              <w:rPr>
                <w:rFonts w:ascii="Arial" w:hAnsi="Arial" w:cs="Arial"/>
                <w:b/>
                <w:sz w:val="20"/>
                <w:szCs w:val="20"/>
              </w:rPr>
            </w:pPr>
          </w:p>
          <w:p w14:paraId="013B539A" w14:textId="77777777" w:rsidR="00484F27" w:rsidRPr="006B35B5" w:rsidRDefault="00484F27" w:rsidP="006B35B5">
            <w:pPr>
              <w:spacing w:before="0" w:after="0"/>
              <w:jc w:val="left"/>
              <w:rPr>
                <w:rFonts w:ascii="Arial" w:hAnsi="Arial" w:cs="Arial"/>
                <w:b/>
                <w:sz w:val="20"/>
                <w:szCs w:val="20"/>
              </w:rPr>
            </w:pPr>
          </w:p>
          <w:p w14:paraId="5C02DB63" w14:textId="77777777" w:rsidR="002467EE" w:rsidRPr="006B35B5" w:rsidRDefault="002467EE" w:rsidP="006B35B5">
            <w:pPr>
              <w:spacing w:before="0" w:after="0"/>
              <w:jc w:val="left"/>
              <w:rPr>
                <w:rFonts w:ascii="Arial" w:hAnsi="Arial" w:cs="Arial"/>
                <w:b/>
                <w:sz w:val="20"/>
                <w:szCs w:val="20"/>
              </w:rPr>
            </w:pPr>
          </w:p>
          <w:p w14:paraId="74A757C1"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Pham Van Luong</w:t>
            </w:r>
          </w:p>
        </w:tc>
        <w:tc>
          <w:tcPr>
            <w:tcW w:w="3364" w:type="dxa"/>
          </w:tcPr>
          <w:p w14:paraId="52DE76E8"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Checked by</w:t>
            </w:r>
          </w:p>
          <w:p w14:paraId="3B847C6C"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CCRD Director</w:t>
            </w:r>
          </w:p>
          <w:p w14:paraId="64A6026A" w14:textId="77777777" w:rsidR="002467EE" w:rsidRPr="006B35B5" w:rsidRDefault="002467EE" w:rsidP="006B35B5">
            <w:pPr>
              <w:spacing w:before="0" w:after="0"/>
              <w:jc w:val="left"/>
              <w:rPr>
                <w:rFonts w:ascii="Arial" w:hAnsi="Arial" w:cs="Arial"/>
                <w:b/>
                <w:sz w:val="20"/>
                <w:szCs w:val="20"/>
              </w:rPr>
            </w:pPr>
          </w:p>
          <w:p w14:paraId="4FB78BC7" w14:textId="77777777" w:rsidR="002467EE" w:rsidRPr="006B35B5" w:rsidRDefault="002467EE" w:rsidP="006B35B5">
            <w:pPr>
              <w:spacing w:before="0" w:after="0"/>
              <w:jc w:val="left"/>
              <w:rPr>
                <w:rFonts w:ascii="Arial" w:hAnsi="Arial" w:cs="Arial"/>
                <w:b/>
                <w:sz w:val="20"/>
                <w:szCs w:val="20"/>
              </w:rPr>
            </w:pPr>
          </w:p>
          <w:p w14:paraId="4F7A2104" w14:textId="77777777" w:rsidR="002467EE" w:rsidRPr="006B35B5" w:rsidRDefault="002467EE" w:rsidP="006B35B5">
            <w:pPr>
              <w:spacing w:before="0" w:after="0"/>
              <w:jc w:val="left"/>
              <w:rPr>
                <w:rFonts w:ascii="Arial" w:hAnsi="Arial" w:cs="Arial"/>
                <w:b/>
                <w:sz w:val="20"/>
                <w:szCs w:val="20"/>
              </w:rPr>
            </w:pPr>
          </w:p>
          <w:p w14:paraId="1B517A7C" w14:textId="77777777" w:rsidR="00484F27" w:rsidRPr="006B35B5" w:rsidRDefault="00484F27" w:rsidP="006B35B5">
            <w:pPr>
              <w:spacing w:before="0" w:after="0"/>
              <w:jc w:val="left"/>
              <w:rPr>
                <w:rFonts w:ascii="Arial" w:hAnsi="Arial" w:cs="Arial"/>
                <w:b/>
                <w:sz w:val="20"/>
                <w:szCs w:val="20"/>
              </w:rPr>
            </w:pPr>
          </w:p>
          <w:p w14:paraId="1FD4AD55" w14:textId="77777777" w:rsidR="00484F27" w:rsidRPr="006B35B5" w:rsidRDefault="00484F27" w:rsidP="006B35B5">
            <w:pPr>
              <w:spacing w:before="0" w:after="0"/>
              <w:jc w:val="left"/>
              <w:rPr>
                <w:rFonts w:ascii="Arial" w:hAnsi="Arial" w:cs="Arial"/>
                <w:b/>
                <w:sz w:val="20"/>
                <w:szCs w:val="20"/>
              </w:rPr>
            </w:pPr>
          </w:p>
          <w:p w14:paraId="3D0A57E4"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Phan Van Ngoc</w:t>
            </w:r>
          </w:p>
        </w:tc>
        <w:tc>
          <w:tcPr>
            <w:tcW w:w="2941" w:type="dxa"/>
          </w:tcPr>
          <w:p w14:paraId="50DAA0A4"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Prepared by</w:t>
            </w:r>
          </w:p>
          <w:p w14:paraId="6E51931C"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Project Manager</w:t>
            </w:r>
          </w:p>
          <w:p w14:paraId="4A8589B7" w14:textId="77777777" w:rsidR="002467EE" w:rsidRPr="006B35B5" w:rsidRDefault="002467EE" w:rsidP="006B35B5">
            <w:pPr>
              <w:spacing w:before="0" w:after="0"/>
              <w:jc w:val="left"/>
              <w:rPr>
                <w:rFonts w:ascii="Arial" w:hAnsi="Arial" w:cs="Arial"/>
                <w:b/>
                <w:sz w:val="20"/>
                <w:szCs w:val="20"/>
              </w:rPr>
            </w:pPr>
          </w:p>
          <w:p w14:paraId="000104BB" w14:textId="77777777" w:rsidR="002467EE" w:rsidRPr="006B35B5" w:rsidRDefault="002467EE" w:rsidP="006B35B5">
            <w:pPr>
              <w:spacing w:before="0" w:after="0"/>
              <w:jc w:val="left"/>
              <w:rPr>
                <w:rFonts w:ascii="Arial" w:hAnsi="Arial" w:cs="Arial"/>
                <w:b/>
                <w:sz w:val="20"/>
                <w:szCs w:val="20"/>
              </w:rPr>
            </w:pPr>
          </w:p>
          <w:p w14:paraId="421F25D7" w14:textId="77777777" w:rsidR="00484F27" w:rsidRPr="006B35B5" w:rsidRDefault="00484F27" w:rsidP="006B35B5">
            <w:pPr>
              <w:spacing w:before="0" w:after="0"/>
              <w:jc w:val="left"/>
              <w:rPr>
                <w:rFonts w:ascii="Arial" w:hAnsi="Arial" w:cs="Arial"/>
                <w:b/>
                <w:sz w:val="20"/>
                <w:szCs w:val="20"/>
              </w:rPr>
            </w:pPr>
          </w:p>
          <w:p w14:paraId="3FFB93E1" w14:textId="77777777" w:rsidR="00484F27" w:rsidRPr="006B35B5" w:rsidRDefault="00484F27" w:rsidP="006B35B5">
            <w:pPr>
              <w:spacing w:before="0" w:after="0"/>
              <w:jc w:val="left"/>
              <w:rPr>
                <w:rFonts w:ascii="Arial" w:hAnsi="Arial" w:cs="Arial"/>
                <w:b/>
                <w:sz w:val="20"/>
                <w:szCs w:val="20"/>
              </w:rPr>
            </w:pPr>
          </w:p>
          <w:p w14:paraId="31650039" w14:textId="77777777" w:rsidR="002467EE" w:rsidRPr="006B35B5" w:rsidRDefault="002467EE" w:rsidP="006B35B5">
            <w:pPr>
              <w:spacing w:before="0" w:after="0"/>
              <w:jc w:val="left"/>
              <w:rPr>
                <w:rFonts w:ascii="Arial" w:hAnsi="Arial" w:cs="Arial"/>
                <w:b/>
                <w:sz w:val="20"/>
                <w:szCs w:val="20"/>
              </w:rPr>
            </w:pPr>
          </w:p>
          <w:p w14:paraId="0AC64A40" w14:textId="77777777" w:rsidR="002467EE" w:rsidRPr="006B35B5" w:rsidRDefault="002467EE" w:rsidP="006B35B5">
            <w:pPr>
              <w:spacing w:before="0" w:after="0"/>
              <w:jc w:val="left"/>
              <w:rPr>
                <w:rFonts w:ascii="Arial" w:hAnsi="Arial" w:cs="Arial"/>
                <w:b/>
                <w:sz w:val="20"/>
                <w:szCs w:val="20"/>
              </w:rPr>
            </w:pPr>
            <w:r w:rsidRPr="006B35B5">
              <w:rPr>
                <w:rFonts w:ascii="Arial" w:hAnsi="Arial" w:cs="Arial"/>
                <w:b/>
                <w:sz w:val="20"/>
                <w:szCs w:val="20"/>
              </w:rPr>
              <w:t>Dam Trong Tuan</w:t>
            </w:r>
          </w:p>
        </w:tc>
      </w:tr>
    </w:tbl>
    <w:p w14:paraId="51BDAB2C" w14:textId="77777777" w:rsidR="00C213C7" w:rsidRPr="006B35B5" w:rsidRDefault="00C213C7" w:rsidP="006B35B5">
      <w:pPr>
        <w:spacing w:after="0" w:line="240" w:lineRule="auto"/>
        <w:jc w:val="left"/>
        <w:rPr>
          <w:rFonts w:ascii="Arial" w:hAnsi="Arial" w:cs="Arial"/>
          <w:sz w:val="20"/>
          <w:szCs w:val="20"/>
        </w:rPr>
      </w:pPr>
    </w:p>
    <w:sectPr w:rsidR="00C213C7" w:rsidRPr="006B35B5" w:rsidSect="0057365B">
      <w:footerReference w:type="default" r:id="rId16"/>
      <w:pgSz w:w="12240" w:h="15840"/>
      <w:pgMar w:top="806" w:right="1152" w:bottom="1152"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446C3" w14:textId="77777777" w:rsidR="006E7C84" w:rsidRDefault="006E7C84" w:rsidP="00AC1528">
      <w:pPr>
        <w:spacing w:after="0" w:line="240" w:lineRule="auto"/>
      </w:pPr>
      <w:r>
        <w:separator/>
      </w:r>
    </w:p>
  </w:endnote>
  <w:endnote w:type="continuationSeparator" w:id="0">
    <w:p w14:paraId="6584A0F2" w14:textId="77777777" w:rsidR="006E7C84" w:rsidRDefault="006E7C84" w:rsidP="00AC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463386"/>
      <w:docPartObj>
        <w:docPartGallery w:val="Page Numbers (Bottom of Page)"/>
        <w:docPartUnique/>
      </w:docPartObj>
    </w:sdtPr>
    <w:sdtEndPr>
      <w:rPr>
        <w:noProof/>
      </w:rPr>
    </w:sdtEndPr>
    <w:sdtContent>
      <w:p w14:paraId="4748B300" w14:textId="77777777" w:rsidR="005405BA" w:rsidRDefault="003B6CCF" w:rsidP="00CB388F">
        <w:pPr>
          <w:pStyle w:val="Chntrang"/>
          <w:jc w:val="right"/>
        </w:pPr>
        <w:r>
          <w:rPr>
            <w:noProof/>
          </w:rPr>
          <w:drawing>
            <wp:inline distT="0" distB="0" distL="0" distR="0" wp14:anchorId="5E6F17B8" wp14:editId="66EDD95D">
              <wp:extent cx="355072" cy="355072"/>
              <wp:effectExtent l="0" t="0" r="6985" b="6985"/>
              <wp:docPr id="2" name="Hình ảnh 2" descr="Ảnh có chứa văn bản, vẽ,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vẽ, đồng hồ&#10;&#10;Mô tả được tạo tự động"/>
                      <pic:cNvPicPr/>
                    </pic:nvPicPr>
                    <pic:blipFill>
                      <a:blip r:embed="rId1">
                        <a:extLst>
                          <a:ext uri="{28A0092B-C50C-407E-A947-70E740481C1C}">
                            <a14:useLocalDpi xmlns:a14="http://schemas.microsoft.com/office/drawing/2010/main" val="0"/>
                          </a:ext>
                        </a:extLst>
                      </a:blip>
                      <a:stretch>
                        <a:fillRect/>
                      </a:stretch>
                    </pic:blipFill>
                    <pic:spPr>
                      <a:xfrm>
                        <a:off x="0" y="0"/>
                        <a:ext cx="359722" cy="359722"/>
                      </a:xfrm>
                      <a:prstGeom prst="rect">
                        <a:avLst/>
                      </a:prstGeom>
                    </pic:spPr>
                  </pic:pic>
                </a:graphicData>
              </a:graphic>
            </wp:inline>
          </w:drawing>
        </w:r>
        <w:r w:rsidR="00917E2D">
          <w:tab/>
        </w:r>
        <w:r w:rsidR="000A61D6">
          <w:t>TOR for</w:t>
        </w:r>
        <w:r w:rsidR="00917E2D">
          <w:t xml:space="preserve"> </w:t>
        </w:r>
        <w:r w:rsidR="005F6DEC">
          <w:t>L4A E-platform</w:t>
        </w:r>
        <w:r w:rsidR="000A61D6">
          <w:t xml:space="preserve"> development</w:t>
        </w:r>
        <w:r w:rsidR="002873C4">
          <w:tab/>
        </w:r>
        <w:r w:rsidR="005405BA">
          <w:fldChar w:fldCharType="begin"/>
        </w:r>
        <w:r w:rsidR="005405BA">
          <w:instrText xml:space="preserve"> PAGE   \* MERGEFORMAT </w:instrText>
        </w:r>
        <w:r w:rsidR="005405BA">
          <w:fldChar w:fldCharType="separate"/>
        </w:r>
        <w:r w:rsidR="005405BA">
          <w:rPr>
            <w:noProof/>
          </w:rPr>
          <w:t>2</w:t>
        </w:r>
        <w:r w:rsidR="005405B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25D67" w14:textId="77777777" w:rsidR="006E7C84" w:rsidRDefault="006E7C84" w:rsidP="00AC1528">
      <w:pPr>
        <w:spacing w:after="0" w:line="240" w:lineRule="auto"/>
      </w:pPr>
      <w:r>
        <w:separator/>
      </w:r>
    </w:p>
  </w:footnote>
  <w:footnote w:type="continuationSeparator" w:id="0">
    <w:p w14:paraId="1DD61FA2" w14:textId="77777777" w:rsidR="006E7C84" w:rsidRDefault="006E7C84" w:rsidP="00AC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CD6"/>
    <w:multiLevelType w:val="hybridMultilevel"/>
    <w:tmpl w:val="0720AB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5024"/>
    <w:multiLevelType w:val="hybridMultilevel"/>
    <w:tmpl w:val="7E5280C6"/>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A7ABA"/>
    <w:multiLevelType w:val="hybridMultilevel"/>
    <w:tmpl w:val="1C62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6AC0"/>
    <w:multiLevelType w:val="hybridMultilevel"/>
    <w:tmpl w:val="9AE8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9E7CD3"/>
    <w:multiLevelType w:val="hybridMultilevel"/>
    <w:tmpl w:val="0D1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83A9D"/>
    <w:multiLevelType w:val="hybridMultilevel"/>
    <w:tmpl w:val="E7CAB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30909"/>
    <w:multiLevelType w:val="hybridMultilevel"/>
    <w:tmpl w:val="AA3E7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AA0057"/>
    <w:multiLevelType w:val="hybridMultilevel"/>
    <w:tmpl w:val="8C7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6C202B"/>
    <w:multiLevelType w:val="hybridMultilevel"/>
    <w:tmpl w:val="B41C0D0E"/>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F55B8B"/>
    <w:multiLevelType w:val="hybridMultilevel"/>
    <w:tmpl w:val="E66ECD6A"/>
    <w:lvl w:ilvl="0" w:tplc="302680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B5350"/>
    <w:multiLevelType w:val="hybridMultilevel"/>
    <w:tmpl w:val="932A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D288B"/>
    <w:multiLevelType w:val="hybridMultilevel"/>
    <w:tmpl w:val="3FA02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262B7B"/>
    <w:multiLevelType w:val="hybridMultilevel"/>
    <w:tmpl w:val="7792B540"/>
    <w:lvl w:ilvl="0" w:tplc="F700ED58">
      <w:start w:val="1"/>
      <w:numFmt w:val="bullet"/>
      <w:pStyle w:val="BULLETARIAL9"/>
      <w:lvlText w:val=""/>
      <w:lvlJc w:val="left"/>
      <w:pPr>
        <w:tabs>
          <w:tab w:val="num" w:pos="227"/>
        </w:tabs>
        <w:ind w:left="284" w:hanging="284"/>
      </w:pPr>
      <w:rPr>
        <w:rFonts w:ascii="Symbol" w:hAnsi="Symbol" w:hint="default"/>
        <w:b/>
        <w:i w:val="0"/>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446E9"/>
    <w:multiLevelType w:val="hybridMultilevel"/>
    <w:tmpl w:val="72326142"/>
    <w:lvl w:ilvl="0" w:tplc="61E87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6BAC"/>
    <w:multiLevelType w:val="hybridMultilevel"/>
    <w:tmpl w:val="02302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85A04"/>
    <w:multiLevelType w:val="hybridMultilevel"/>
    <w:tmpl w:val="380A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C4177B"/>
    <w:multiLevelType w:val="hybridMultilevel"/>
    <w:tmpl w:val="5CCEE93C"/>
    <w:lvl w:ilvl="0" w:tplc="160E5B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24DE1"/>
    <w:multiLevelType w:val="hybridMultilevel"/>
    <w:tmpl w:val="C4D81160"/>
    <w:lvl w:ilvl="0" w:tplc="9274105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277896"/>
    <w:multiLevelType w:val="hybridMultilevel"/>
    <w:tmpl w:val="B1C43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B665B9"/>
    <w:multiLevelType w:val="hybridMultilevel"/>
    <w:tmpl w:val="695E9F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8292A"/>
    <w:multiLevelType w:val="hybridMultilevel"/>
    <w:tmpl w:val="DB6661A0"/>
    <w:lvl w:ilvl="0" w:tplc="61E870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B267FE"/>
    <w:multiLevelType w:val="hybridMultilevel"/>
    <w:tmpl w:val="CCF8CFC6"/>
    <w:lvl w:ilvl="0" w:tplc="F3A482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3"/>
  </w:num>
  <w:num w:numId="4">
    <w:abstractNumId w:val="4"/>
  </w:num>
  <w:num w:numId="5">
    <w:abstractNumId w:val="16"/>
  </w:num>
  <w:num w:numId="6">
    <w:abstractNumId w:val="7"/>
  </w:num>
  <w:num w:numId="7">
    <w:abstractNumId w:val="1"/>
  </w:num>
  <w:num w:numId="8">
    <w:abstractNumId w:val="8"/>
  </w:num>
  <w:num w:numId="9">
    <w:abstractNumId w:val="11"/>
  </w:num>
  <w:num w:numId="10">
    <w:abstractNumId w:val="6"/>
  </w:num>
  <w:num w:numId="11">
    <w:abstractNumId w:val="20"/>
  </w:num>
  <w:num w:numId="12">
    <w:abstractNumId w:val="0"/>
  </w:num>
  <w:num w:numId="13">
    <w:abstractNumId w:val="18"/>
  </w:num>
  <w:num w:numId="14">
    <w:abstractNumId w:val="9"/>
  </w:num>
  <w:num w:numId="15">
    <w:abstractNumId w:val="14"/>
  </w:num>
  <w:num w:numId="16">
    <w:abstractNumId w:val="21"/>
  </w:num>
  <w:num w:numId="17">
    <w:abstractNumId w:val="5"/>
  </w:num>
  <w:num w:numId="18">
    <w:abstractNumId w:val="17"/>
  </w:num>
  <w:num w:numId="19">
    <w:abstractNumId w:val="3"/>
  </w:num>
  <w:num w:numId="20">
    <w:abstractNumId w:val="19"/>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C7"/>
    <w:rsid w:val="00027E0F"/>
    <w:rsid w:val="000373BE"/>
    <w:rsid w:val="000445DA"/>
    <w:rsid w:val="0005710E"/>
    <w:rsid w:val="00060E5B"/>
    <w:rsid w:val="00060F63"/>
    <w:rsid w:val="00064960"/>
    <w:rsid w:val="00091ED5"/>
    <w:rsid w:val="00097C8F"/>
    <w:rsid w:val="000A4FBB"/>
    <w:rsid w:val="000A5A62"/>
    <w:rsid w:val="000A61D6"/>
    <w:rsid w:val="000A6399"/>
    <w:rsid w:val="000A6CA6"/>
    <w:rsid w:val="000D2045"/>
    <w:rsid w:val="000D76BA"/>
    <w:rsid w:val="000D7E25"/>
    <w:rsid w:val="000E0E09"/>
    <w:rsid w:val="000E3CBE"/>
    <w:rsid w:val="000E45CC"/>
    <w:rsid w:val="000E5882"/>
    <w:rsid w:val="000F0D38"/>
    <w:rsid w:val="001058BB"/>
    <w:rsid w:val="00122328"/>
    <w:rsid w:val="00127634"/>
    <w:rsid w:val="00143505"/>
    <w:rsid w:val="00145E62"/>
    <w:rsid w:val="00151A9D"/>
    <w:rsid w:val="00163FB3"/>
    <w:rsid w:val="00164817"/>
    <w:rsid w:val="00171C0E"/>
    <w:rsid w:val="001872BC"/>
    <w:rsid w:val="00194B4F"/>
    <w:rsid w:val="001A0A65"/>
    <w:rsid w:val="001B5E88"/>
    <w:rsid w:val="001B6D6D"/>
    <w:rsid w:val="001C14F8"/>
    <w:rsid w:val="001C2E8F"/>
    <w:rsid w:val="001C385E"/>
    <w:rsid w:val="001C6F75"/>
    <w:rsid w:val="001D0997"/>
    <w:rsid w:val="001E20CA"/>
    <w:rsid w:val="001E3234"/>
    <w:rsid w:val="001E3776"/>
    <w:rsid w:val="001E4787"/>
    <w:rsid w:val="001E61B7"/>
    <w:rsid w:val="001F43A2"/>
    <w:rsid w:val="001F5372"/>
    <w:rsid w:val="00203DE2"/>
    <w:rsid w:val="00205F17"/>
    <w:rsid w:val="00210A0F"/>
    <w:rsid w:val="00212644"/>
    <w:rsid w:val="002465F4"/>
    <w:rsid w:val="002467EE"/>
    <w:rsid w:val="00250B81"/>
    <w:rsid w:val="00251CC1"/>
    <w:rsid w:val="00256FB9"/>
    <w:rsid w:val="00263D4D"/>
    <w:rsid w:val="00273515"/>
    <w:rsid w:val="0027554D"/>
    <w:rsid w:val="00284913"/>
    <w:rsid w:val="002873C4"/>
    <w:rsid w:val="002C08B8"/>
    <w:rsid w:val="002D461E"/>
    <w:rsid w:val="002E0AE0"/>
    <w:rsid w:val="002E6173"/>
    <w:rsid w:val="002F00D6"/>
    <w:rsid w:val="002F0B4A"/>
    <w:rsid w:val="002F1E32"/>
    <w:rsid w:val="002F5B7F"/>
    <w:rsid w:val="002F63BF"/>
    <w:rsid w:val="0031017A"/>
    <w:rsid w:val="00316B6A"/>
    <w:rsid w:val="00322E99"/>
    <w:rsid w:val="00335A2B"/>
    <w:rsid w:val="00336D4E"/>
    <w:rsid w:val="00346871"/>
    <w:rsid w:val="00360592"/>
    <w:rsid w:val="00360C4F"/>
    <w:rsid w:val="00362B0D"/>
    <w:rsid w:val="00366A31"/>
    <w:rsid w:val="00373EFA"/>
    <w:rsid w:val="00383643"/>
    <w:rsid w:val="003939C7"/>
    <w:rsid w:val="003A7485"/>
    <w:rsid w:val="003B6CCF"/>
    <w:rsid w:val="003C556A"/>
    <w:rsid w:val="003D47BE"/>
    <w:rsid w:val="003D6597"/>
    <w:rsid w:val="00401C6F"/>
    <w:rsid w:val="004044CC"/>
    <w:rsid w:val="00406266"/>
    <w:rsid w:val="00413113"/>
    <w:rsid w:val="00415210"/>
    <w:rsid w:val="00422F29"/>
    <w:rsid w:val="00432662"/>
    <w:rsid w:val="00441B23"/>
    <w:rsid w:val="004438B4"/>
    <w:rsid w:val="00443BDE"/>
    <w:rsid w:val="00457332"/>
    <w:rsid w:val="00484F27"/>
    <w:rsid w:val="00485C32"/>
    <w:rsid w:val="00494471"/>
    <w:rsid w:val="004A5342"/>
    <w:rsid w:val="004B18B9"/>
    <w:rsid w:val="004D1E96"/>
    <w:rsid w:val="004D6104"/>
    <w:rsid w:val="004E5D36"/>
    <w:rsid w:val="004E5ECA"/>
    <w:rsid w:val="004E7243"/>
    <w:rsid w:val="004F6670"/>
    <w:rsid w:val="005006E8"/>
    <w:rsid w:val="0050109B"/>
    <w:rsid w:val="00505231"/>
    <w:rsid w:val="0051217A"/>
    <w:rsid w:val="00517BBD"/>
    <w:rsid w:val="005405BA"/>
    <w:rsid w:val="00545B45"/>
    <w:rsid w:val="00546F86"/>
    <w:rsid w:val="00550879"/>
    <w:rsid w:val="00561472"/>
    <w:rsid w:val="0057365B"/>
    <w:rsid w:val="00574ED9"/>
    <w:rsid w:val="00585A84"/>
    <w:rsid w:val="0058715F"/>
    <w:rsid w:val="00587511"/>
    <w:rsid w:val="005926A8"/>
    <w:rsid w:val="00597469"/>
    <w:rsid w:val="005A7515"/>
    <w:rsid w:val="005B0C6C"/>
    <w:rsid w:val="005B2B19"/>
    <w:rsid w:val="005B6CE9"/>
    <w:rsid w:val="005B737B"/>
    <w:rsid w:val="005C439E"/>
    <w:rsid w:val="005C7D35"/>
    <w:rsid w:val="005D21BC"/>
    <w:rsid w:val="005F2129"/>
    <w:rsid w:val="005F5BD5"/>
    <w:rsid w:val="005F6DEC"/>
    <w:rsid w:val="00600769"/>
    <w:rsid w:val="0060188E"/>
    <w:rsid w:val="00616EE8"/>
    <w:rsid w:val="006225D9"/>
    <w:rsid w:val="00623C70"/>
    <w:rsid w:val="0063241E"/>
    <w:rsid w:val="00635311"/>
    <w:rsid w:val="006405F9"/>
    <w:rsid w:val="00642DFD"/>
    <w:rsid w:val="00644468"/>
    <w:rsid w:val="00646C84"/>
    <w:rsid w:val="00660EC3"/>
    <w:rsid w:val="00670A62"/>
    <w:rsid w:val="00681F6A"/>
    <w:rsid w:val="00691991"/>
    <w:rsid w:val="006A05D7"/>
    <w:rsid w:val="006A1EED"/>
    <w:rsid w:val="006A39F4"/>
    <w:rsid w:val="006A3E25"/>
    <w:rsid w:val="006B3025"/>
    <w:rsid w:val="006B35B5"/>
    <w:rsid w:val="006D6059"/>
    <w:rsid w:val="006D754C"/>
    <w:rsid w:val="006E7C84"/>
    <w:rsid w:val="00717D98"/>
    <w:rsid w:val="00726941"/>
    <w:rsid w:val="0074136D"/>
    <w:rsid w:val="007455D3"/>
    <w:rsid w:val="00756238"/>
    <w:rsid w:val="0075693A"/>
    <w:rsid w:val="00777149"/>
    <w:rsid w:val="007863F4"/>
    <w:rsid w:val="00786571"/>
    <w:rsid w:val="00790C50"/>
    <w:rsid w:val="007A24C2"/>
    <w:rsid w:val="007A283F"/>
    <w:rsid w:val="007B2279"/>
    <w:rsid w:val="007C10C6"/>
    <w:rsid w:val="007D7302"/>
    <w:rsid w:val="007E4439"/>
    <w:rsid w:val="007E568F"/>
    <w:rsid w:val="00800610"/>
    <w:rsid w:val="00807D90"/>
    <w:rsid w:val="0081248F"/>
    <w:rsid w:val="0081374A"/>
    <w:rsid w:val="00813A03"/>
    <w:rsid w:val="008169F3"/>
    <w:rsid w:val="00880594"/>
    <w:rsid w:val="0088078A"/>
    <w:rsid w:val="008948F3"/>
    <w:rsid w:val="008D1DD5"/>
    <w:rsid w:val="00917E2D"/>
    <w:rsid w:val="00930E5D"/>
    <w:rsid w:val="00942289"/>
    <w:rsid w:val="009553CD"/>
    <w:rsid w:val="009576B9"/>
    <w:rsid w:val="00962E61"/>
    <w:rsid w:val="0096654F"/>
    <w:rsid w:val="0097179C"/>
    <w:rsid w:val="009725C6"/>
    <w:rsid w:val="0098017C"/>
    <w:rsid w:val="009834A0"/>
    <w:rsid w:val="00985533"/>
    <w:rsid w:val="0098630A"/>
    <w:rsid w:val="00996431"/>
    <w:rsid w:val="009A38E9"/>
    <w:rsid w:val="009B2DA3"/>
    <w:rsid w:val="009B39A6"/>
    <w:rsid w:val="009B5A9C"/>
    <w:rsid w:val="009E6058"/>
    <w:rsid w:val="00A0578B"/>
    <w:rsid w:val="00A21BDF"/>
    <w:rsid w:val="00A25E0F"/>
    <w:rsid w:val="00A33DFE"/>
    <w:rsid w:val="00A47BA2"/>
    <w:rsid w:val="00A546D7"/>
    <w:rsid w:val="00A6081A"/>
    <w:rsid w:val="00A70389"/>
    <w:rsid w:val="00A76FB6"/>
    <w:rsid w:val="00A91307"/>
    <w:rsid w:val="00A975F1"/>
    <w:rsid w:val="00AB3A23"/>
    <w:rsid w:val="00AC1528"/>
    <w:rsid w:val="00AC31B3"/>
    <w:rsid w:val="00AC387F"/>
    <w:rsid w:val="00AD4547"/>
    <w:rsid w:val="00AD6F70"/>
    <w:rsid w:val="00AE129A"/>
    <w:rsid w:val="00AE569E"/>
    <w:rsid w:val="00AE6E9A"/>
    <w:rsid w:val="00AE7551"/>
    <w:rsid w:val="00AF2E02"/>
    <w:rsid w:val="00AF4D1E"/>
    <w:rsid w:val="00AF565A"/>
    <w:rsid w:val="00B006A0"/>
    <w:rsid w:val="00B103A8"/>
    <w:rsid w:val="00B104D0"/>
    <w:rsid w:val="00B11233"/>
    <w:rsid w:val="00B1534F"/>
    <w:rsid w:val="00B17E20"/>
    <w:rsid w:val="00B258B4"/>
    <w:rsid w:val="00B30019"/>
    <w:rsid w:val="00B30B99"/>
    <w:rsid w:val="00B36B1D"/>
    <w:rsid w:val="00B43E3B"/>
    <w:rsid w:val="00B5250F"/>
    <w:rsid w:val="00B64DE7"/>
    <w:rsid w:val="00B66D37"/>
    <w:rsid w:val="00B77EDE"/>
    <w:rsid w:val="00B84DD9"/>
    <w:rsid w:val="00B974D2"/>
    <w:rsid w:val="00BA6843"/>
    <w:rsid w:val="00BB5C03"/>
    <w:rsid w:val="00BB7B04"/>
    <w:rsid w:val="00BC69FF"/>
    <w:rsid w:val="00BD0F3F"/>
    <w:rsid w:val="00BD2E91"/>
    <w:rsid w:val="00BD474C"/>
    <w:rsid w:val="00BE2FF3"/>
    <w:rsid w:val="00BE7728"/>
    <w:rsid w:val="00C029C5"/>
    <w:rsid w:val="00C053F8"/>
    <w:rsid w:val="00C05C60"/>
    <w:rsid w:val="00C130B3"/>
    <w:rsid w:val="00C14D4B"/>
    <w:rsid w:val="00C213C7"/>
    <w:rsid w:val="00C23491"/>
    <w:rsid w:val="00C247AD"/>
    <w:rsid w:val="00C27C3A"/>
    <w:rsid w:val="00C43E84"/>
    <w:rsid w:val="00C50F1E"/>
    <w:rsid w:val="00C52D4E"/>
    <w:rsid w:val="00C53DE0"/>
    <w:rsid w:val="00C56363"/>
    <w:rsid w:val="00C56C34"/>
    <w:rsid w:val="00C574A8"/>
    <w:rsid w:val="00C63B1A"/>
    <w:rsid w:val="00C63E04"/>
    <w:rsid w:val="00C826AD"/>
    <w:rsid w:val="00C83E35"/>
    <w:rsid w:val="00C96ABE"/>
    <w:rsid w:val="00C97D8C"/>
    <w:rsid w:val="00CA134B"/>
    <w:rsid w:val="00CA566C"/>
    <w:rsid w:val="00CB388F"/>
    <w:rsid w:val="00CB3A8C"/>
    <w:rsid w:val="00CB3DF1"/>
    <w:rsid w:val="00CC1046"/>
    <w:rsid w:val="00CC18BD"/>
    <w:rsid w:val="00CE1CB9"/>
    <w:rsid w:val="00CF1F5F"/>
    <w:rsid w:val="00CF279C"/>
    <w:rsid w:val="00D0474A"/>
    <w:rsid w:val="00D10C9B"/>
    <w:rsid w:val="00D14828"/>
    <w:rsid w:val="00D14B6D"/>
    <w:rsid w:val="00D427E5"/>
    <w:rsid w:val="00D465E2"/>
    <w:rsid w:val="00D55B22"/>
    <w:rsid w:val="00D57048"/>
    <w:rsid w:val="00D65208"/>
    <w:rsid w:val="00D7111F"/>
    <w:rsid w:val="00D723FA"/>
    <w:rsid w:val="00D74E34"/>
    <w:rsid w:val="00D7640B"/>
    <w:rsid w:val="00D851E3"/>
    <w:rsid w:val="00D92378"/>
    <w:rsid w:val="00D9415C"/>
    <w:rsid w:val="00DA00F2"/>
    <w:rsid w:val="00DB52D5"/>
    <w:rsid w:val="00DC00E2"/>
    <w:rsid w:val="00DC14EC"/>
    <w:rsid w:val="00DC63FA"/>
    <w:rsid w:val="00DC67A9"/>
    <w:rsid w:val="00DC6FCB"/>
    <w:rsid w:val="00DE0567"/>
    <w:rsid w:val="00DE1AE1"/>
    <w:rsid w:val="00DE4BDA"/>
    <w:rsid w:val="00DF1631"/>
    <w:rsid w:val="00DF34F8"/>
    <w:rsid w:val="00DF4D70"/>
    <w:rsid w:val="00E06DE2"/>
    <w:rsid w:val="00E16F74"/>
    <w:rsid w:val="00E22BB5"/>
    <w:rsid w:val="00E22BDC"/>
    <w:rsid w:val="00E22D50"/>
    <w:rsid w:val="00E23C33"/>
    <w:rsid w:val="00E36667"/>
    <w:rsid w:val="00E36B42"/>
    <w:rsid w:val="00E36C46"/>
    <w:rsid w:val="00E52272"/>
    <w:rsid w:val="00E5690C"/>
    <w:rsid w:val="00E71749"/>
    <w:rsid w:val="00E740EE"/>
    <w:rsid w:val="00E91B2B"/>
    <w:rsid w:val="00E92EE7"/>
    <w:rsid w:val="00E930F4"/>
    <w:rsid w:val="00E951F7"/>
    <w:rsid w:val="00E962E5"/>
    <w:rsid w:val="00EB2B02"/>
    <w:rsid w:val="00EB51A1"/>
    <w:rsid w:val="00EC397E"/>
    <w:rsid w:val="00EC4043"/>
    <w:rsid w:val="00ED1159"/>
    <w:rsid w:val="00ED13F7"/>
    <w:rsid w:val="00ED332E"/>
    <w:rsid w:val="00EE05F9"/>
    <w:rsid w:val="00EE74A4"/>
    <w:rsid w:val="00F0237A"/>
    <w:rsid w:val="00F04070"/>
    <w:rsid w:val="00F135B3"/>
    <w:rsid w:val="00F16808"/>
    <w:rsid w:val="00F23B59"/>
    <w:rsid w:val="00F473B6"/>
    <w:rsid w:val="00F47EC4"/>
    <w:rsid w:val="00F50BC8"/>
    <w:rsid w:val="00F601F3"/>
    <w:rsid w:val="00F7497B"/>
    <w:rsid w:val="00F755CA"/>
    <w:rsid w:val="00F76586"/>
    <w:rsid w:val="00F925EA"/>
    <w:rsid w:val="00FA12F9"/>
    <w:rsid w:val="00FA4147"/>
    <w:rsid w:val="00FB6CAD"/>
    <w:rsid w:val="00FC05F8"/>
    <w:rsid w:val="00FC54F9"/>
    <w:rsid w:val="00FC5FD9"/>
    <w:rsid w:val="00FD4867"/>
    <w:rsid w:val="00FD5C84"/>
    <w:rsid w:val="00FE0092"/>
    <w:rsid w:val="00FE02F3"/>
    <w:rsid w:val="00FE5CF0"/>
    <w:rsid w:val="00FF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D2679"/>
  <w15:chartTrackingRefBased/>
  <w15:docId w15:val="{D6AF3A0C-82E3-48ED-8546-55DD1B5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31B3"/>
    <w:pPr>
      <w:spacing w:before="120" w:after="120" w:line="276" w:lineRule="auto"/>
      <w:jc w:val="both"/>
    </w:pPr>
    <w:rPr>
      <w:rFonts w:ascii="Cambria" w:hAnsi="Cambria"/>
      <w:sz w:val="24"/>
    </w:rPr>
  </w:style>
  <w:style w:type="paragraph" w:styleId="u1">
    <w:name w:val="heading 1"/>
    <w:basedOn w:val="Binhthng"/>
    <w:next w:val="Binhthng"/>
    <w:link w:val="u1Char"/>
    <w:uiPriority w:val="9"/>
    <w:qFormat/>
    <w:rsid w:val="00550879"/>
    <w:pPr>
      <w:keepNext/>
      <w:keepLines/>
      <w:spacing w:before="360" w:after="240"/>
      <w:outlineLvl w:val="0"/>
    </w:pPr>
    <w:rPr>
      <w:rFonts w:asciiTheme="majorHAnsi" w:eastAsiaTheme="majorEastAsia" w:hAnsiTheme="majorHAnsi" w:cstheme="majorBidi"/>
      <w:color w:val="2F5496" w:themeColor="accent1" w:themeShade="BF"/>
      <w:sz w:val="40"/>
      <w:szCs w:val="32"/>
    </w:rPr>
  </w:style>
  <w:style w:type="paragraph" w:styleId="u2">
    <w:name w:val="heading 2"/>
    <w:basedOn w:val="Binhthng"/>
    <w:next w:val="Binhthng"/>
    <w:link w:val="u2Char"/>
    <w:autoRedefine/>
    <w:uiPriority w:val="9"/>
    <w:unhideWhenUsed/>
    <w:qFormat/>
    <w:rsid w:val="00550879"/>
    <w:pPr>
      <w:keepNext/>
      <w:keepLines/>
      <w:spacing w:before="240"/>
      <w:outlineLvl w:val="1"/>
    </w:pPr>
    <w:rPr>
      <w:rFonts w:eastAsiaTheme="majorEastAsia"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EXTARIAL9BOLD">
    <w:name w:val="TEXT ARIAL 9 BOLD"/>
    <w:basedOn w:val="Binhthng"/>
    <w:rsid w:val="00C213C7"/>
    <w:pPr>
      <w:spacing w:after="0" w:line="288" w:lineRule="auto"/>
    </w:pPr>
    <w:rPr>
      <w:rFonts w:ascii="Arial" w:eastAsia="Cambria" w:hAnsi="Arial" w:cs="Times New Roman"/>
      <w:b/>
      <w:noProof/>
      <w:sz w:val="18"/>
      <w:szCs w:val="24"/>
      <w:lang w:val="en-GB"/>
    </w:rPr>
  </w:style>
  <w:style w:type="paragraph" w:customStyle="1" w:styleId="BULLETARIAL9">
    <w:name w:val="BULLET + ARIAL 9"/>
    <w:basedOn w:val="Binhthng"/>
    <w:rsid w:val="00C213C7"/>
    <w:pPr>
      <w:numPr>
        <w:numId w:val="1"/>
      </w:numPr>
      <w:spacing w:after="0" w:line="288" w:lineRule="auto"/>
      <w:ind w:right="5103"/>
    </w:pPr>
    <w:rPr>
      <w:rFonts w:ascii="Arial" w:eastAsia="Cambria" w:hAnsi="Arial" w:cs="Times New Roman"/>
      <w:noProof/>
      <w:sz w:val="18"/>
      <w:szCs w:val="24"/>
      <w:lang w:val="en-GB"/>
    </w:rPr>
  </w:style>
  <w:style w:type="table" w:styleId="LiBang">
    <w:name w:val="Table Grid"/>
    <w:basedOn w:val="BangThngthng"/>
    <w:uiPriority w:val="59"/>
    <w:rsid w:val="003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3E35"/>
    <w:rPr>
      <w:rFonts w:ascii="TimesNewRomanPSMT" w:hAnsi="TimesNewRomanPSMT"/>
      <w:color w:val="000000"/>
      <w:sz w:val="20"/>
    </w:rPr>
  </w:style>
  <w:style w:type="paragraph" w:styleId="oancuaDanhsach">
    <w:name w:val="List Paragraph"/>
    <w:basedOn w:val="Binhthng"/>
    <w:uiPriority w:val="34"/>
    <w:qFormat/>
    <w:rsid w:val="00C83E35"/>
    <w:pPr>
      <w:ind w:left="720"/>
      <w:contextualSpacing/>
    </w:pPr>
  </w:style>
  <w:style w:type="paragraph" w:styleId="utrang">
    <w:name w:val="header"/>
    <w:basedOn w:val="Binhthng"/>
    <w:link w:val="utrangChar"/>
    <w:uiPriority w:val="99"/>
    <w:unhideWhenUsed/>
    <w:rsid w:val="00AC152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1528"/>
  </w:style>
  <w:style w:type="paragraph" w:styleId="Chntrang">
    <w:name w:val="footer"/>
    <w:basedOn w:val="Binhthng"/>
    <w:link w:val="ChntrangChar"/>
    <w:uiPriority w:val="99"/>
    <w:unhideWhenUsed/>
    <w:rsid w:val="00AC152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1528"/>
  </w:style>
  <w:style w:type="character" w:styleId="Siuktni">
    <w:name w:val="Hyperlink"/>
    <w:basedOn w:val="Phngmcinhcuaoanvn"/>
    <w:uiPriority w:val="99"/>
    <w:unhideWhenUsed/>
    <w:rsid w:val="00DE4BDA"/>
    <w:rPr>
      <w:color w:val="0563C1" w:themeColor="hyperlink"/>
      <w:u w:val="single"/>
    </w:rPr>
  </w:style>
  <w:style w:type="character" w:styleId="cpChagiiquyt">
    <w:name w:val="Unresolved Mention"/>
    <w:basedOn w:val="Phngmcinhcuaoanvn"/>
    <w:uiPriority w:val="99"/>
    <w:semiHidden/>
    <w:unhideWhenUsed/>
    <w:rsid w:val="00DE4BDA"/>
    <w:rPr>
      <w:color w:val="605E5C"/>
      <w:shd w:val="clear" w:color="auto" w:fill="E1DFDD"/>
    </w:rPr>
  </w:style>
  <w:style w:type="table" w:styleId="DanhschBng4-Nhnmanh3">
    <w:name w:val="List Table 4 Accent 3"/>
    <w:basedOn w:val="BangThngthng"/>
    <w:uiPriority w:val="49"/>
    <w:rsid w:val="00DC14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VnbanCcchu">
    <w:name w:val="footnote text"/>
    <w:basedOn w:val="Binhthng"/>
    <w:link w:val="VnbanCcchuChar"/>
    <w:uiPriority w:val="99"/>
    <w:semiHidden/>
    <w:unhideWhenUsed/>
    <w:rsid w:val="00D55B22"/>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55B22"/>
    <w:rPr>
      <w:sz w:val="20"/>
      <w:szCs w:val="20"/>
    </w:rPr>
  </w:style>
  <w:style w:type="character" w:styleId="ThamchiuCcchu">
    <w:name w:val="footnote reference"/>
    <w:basedOn w:val="Phngmcinhcuaoanvn"/>
    <w:uiPriority w:val="99"/>
    <w:semiHidden/>
    <w:unhideWhenUsed/>
    <w:rsid w:val="00D55B22"/>
    <w:rPr>
      <w:vertAlign w:val="superscript"/>
    </w:rPr>
  </w:style>
  <w:style w:type="table" w:styleId="BangLi2-Nhnmanh3">
    <w:name w:val="Grid Table 2 Accent 3"/>
    <w:basedOn w:val="BangThngthng"/>
    <w:uiPriority w:val="47"/>
    <w:rsid w:val="00DF16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ngLi4-Nhnmanh3">
    <w:name w:val="Grid Table 4 Accent 3"/>
    <w:basedOn w:val="BangThngthng"/>
    <w:uiPriority w:val="49"/>
    <w:rsid w:val="00FD5C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hamchiuChuthich">
    <w:name w:val="annotation reference"/>
    <w:basedOn w:val="Phngmcinhcuaoanvn"/>
    <w:uiPriority w:val="99"/>
    <w:semiHidden/>
    <w:unhideWhenUsed/>
    <w:rsid w:val="00D14B6D"/>
    <w:rPr>
      <w:sz w:val="16"/>
      <w:szCs w:val="16"/>
    </w:rPr>
  </w:style>
  <w:style w:type="paragraph" w:styleId="VnbanChuthich">
    <w:name w:val="annotation text"/>
    <w:basedOn w:val="Binhthng"/>
    <w:link w:val="VnbanChuthichChar"/>
    <w:uiPriority w:val="99"/>
    <w:semiHidden/>
    <w:unhideWhenUsed/>
    <w:rsid w:val="00D14B6D"/>
    <w:pPr>
      <w:spacing w:line="240" w:lineRule="auto"/>
    </w:pPr>
    <w:rPr>
      <w:sz w:val="20"/>
      <w:szCs w:val="20"/>
    </w:rPr>
  </w:style>
  <w:style w:type="character" w:customStyle="1" w:styleId="VnbanChuthichChar">
    <w:name w:val="Văn bản Chú thích Char"/>
    <w:basedOn w:val="Phngmcinhcuaoanvn"/>
    <w:link w:val="VnbanChuthich"/>
    <w:uiPriority w:val="99"/>
    <w:semiHidden/>
    <w:rsid w:val="00D14B6D"/>
    <w:rPr>
      <w:sz w:val="20"/>
      <w:szCs w:val="20"/>
    </w:rPr>
  </w:style>
  <w:style w:type="paragraph" w:styleId="ChuChuthich">
    <w:name w:val="annotation subject"/>
    <w:basedOn w:val="VnbanChuthich"/>
    <w:next w:val="VnbanChuthich"/>
    <w:link w:val="ChuChuthichChar"/>
    <w:uiPriority w:val="99"/>
    <w:semiHidden/>
    <w:unhideWhenUsed/>
    <w:rsid w:val="00D14B6D"/>
    <w:rPr>
      <w:b/>
      <w:bCs/>
    </w:rPr>
  </w:style>
  <w:style w:type="character" w:customStyle="1" w:styleId="ChuChuthichChar">
    <w:name w:val="Chủ đề Chú thích Char"/>
    <w:basedOn w:val="VnbanChuthichChar"/>
    <w:link w:val="ChuChuthich"/>
    <w:uiPriority w:val="99"/>
    <w:semiHidden/>
    <w:rsid w:val="00D14B6D"/>
    <w:rPr>
      <w:b/>
      <w:bCs/>
      <w:sz w:val="20"/>
      <w:szCs w:val="20"/>
    </w:rPr>
  </w:style>
  <w:style w:type="paragraph" w:styleId="Bongchuthich">
    <w:name w:val="Balloon Text"/>
    <w:basedOn w:val="Binhthng"/>
    <w:link w:val="BongchuthichChar"/>
    <w:uiPriority w:val="99"/>
    <w:semiHidden/>
    <w:unhideWhenUsed/>
    <w:rsid w:val="00D14B6D"/>
    <w:pPr>
      <w:spacing w:after="0" w:line="240" w:lineRule="auto"/>
    </w:pPr>
    <w:rPr>
      <w:rFonts w:ascii="Times New Roman" w:hAnsi="Times New Roman" w:cs="Times New Roman"/>
      <w:sz w:val="18"/>
      <w:szCs w:val="18"/>
    </w:rPr>
  </w:style>
  <w:style w:type="character" w:customStyle="1" w:styleId="BongchuthichChar">
    <w:name w:val="Bóng chú thích Char"/>
    <w:basedOn w:val="Phngmcinhcuaoanvn"/>
    <w:link w:val="Bongchuthich"/>
    <w:uiPriority w:val="99"/>
    <w:semiHidden/>
    <w:rsid w:val="00D14B6D"/>
    <w:rPr>
      <w:rFonts w:ascii="Times New Roman" w:hAnsi="Times New Roman" w:cs="Times New Roman"/>
      <w:sz w:val="18"/>
      <w:szCs w:val="18"/>
    </w:rPr>
  </w:style>
  <w:style w:type="character" w:customStyle="1" w:styleId="u1Char">
    <w:name w:val="Đầu đề 1 Char"/>
    <w:basedOn w:val="Phngmcinhcuaoanvn"/>
    <w:link w:val="u1"/>
    <w:uiPriority w:val="9"/>
    <w:rsid w:val="00550879"/>
    <w:rPr>
      <w:rFonts w:asciiTheme="majorHAnsi" w:eastAsiaTheme="majorEastAsia" w:hAnsiTheme="majorHAnsi" w:cstheme="majorBidi"/>
      <w:color w:val="2F5496" w:themeColor="accent1" w:themeShade="BF"/>
      <w:sz w:val="40"/>
      <w:szCs w:val="32"/>
    </w:rPr>
  </w:style>
  <w:style w:type="paragraph" w:styleId="Tiu">
    <w:name w:val="Title"/>
    <w:basedOn w:val="Binhthng"/>
    <w:next w:val="Binhthng"/>
    <w:link w:val="TiuChar"/>
    <w:uiPriority w:val="10"/>
    <w:qFormat/>
    <w:rsid w:val="00060E5B"/>
    <w:pPr>
      <w:spacing w:before="360" w:after="240" w:line="240" w:lineRule="auto"/>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60E5B"/>
    <w:rPr>
      <w:rFonts w:asciiTheme="majorHAnsi" w:eastAsiaTheme="majorEastAsia" w:hAnsiTheme="majorHAnsi" w:cstheme="majorBidi"/>
      <w:spacing w:val="-10"/>
      <w:kern w:val="28"/>
      <w:sz w:val="56"/>
      <w:szCs w:val="56"/>
    </w:rPr>
  </w:style>
  <w:style w:type="character" w:customStyle="1" w:styleId="u2Char">
    <w:name w:val="Đầu đề 2 Char"/>
    <w:basedOn w:val="Phngmcinhcuaoanvn"/>
    <w:link w:val="u2"/>
    <w:uiPriority w:val="9"/>
    <w:rsid w:val="00550879"/>
    <w:rPr>
      <w:rFonts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ndrighvn@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54157BFB7BAC44A7D3FDA27B38B643" ma:contentTypeVersion="10" ma:contentTypeDescription="Create a new document." ma:contentTypeScope="" ma:versionID="90ba28a7e4fdc6a56e67537300844850">
  <xsd:schema xmlns:xsd="http://www.w3.org/2001/XMLSchema" xmlns:xs="http://www.w3.org/2001/XMLSchema" xmlns:p="http://schemas.microsoft.com/office/2006/metadata/properties" xmlns:ns3="15addda3-af84-493c-b466-084f4dc73ebb" targetNamespace="http://schemas.microsoft.com/office/2006/metadata/properties" ma:root="true" ma:fieldsID="b0c8c874590a4b78ff5c13614ae0576f" ns3:_="">
    <xsd:import namespace="15addda3-af84-493c-b466-084f4dc73e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ddda3-af84-493c-b466-084f4dc73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CA619-06B0-487A-AE3B-A7FF37B30349}">
  <ds:schemaRefs>
    <ds:schemaRef ds:uri="http://schemas.openxmlformats.org/officeDocument/2006/bibliography"/>
  </ds:schemaRefs>
</ds:datastoreItem>
</file>

<file path=customXml/itemProps2.xml><?xml version="1.0" encoding="utf-8"?>
<ds:datastoreItem xmlns:ds="http://schemas.openxmlformats.org/officeDocument/2006/customXml" ds:itemID="{5CDE2D69-758F-4A73-8DBA-0537CFD965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1B9D0-F6C6-4DAE-B436-D0D2A83E4883}">
  <ds:schemaRefs>
    <ds:schemaRef ds:uri="http://schemas.microsoft.com/sharepoint/v3/contenttype/forms"/>
  </ds:schemaRefs>
</ds:datastoreItem>
</file>

<file path=customXml/itemProps4.xml><?xml version="1.0" encoding="utf-8"?>
<ds:datastoreItem xmlns:ds="http://schemas.openxmlformats.org/officeDocument/2006/customXml" ds:itemID="{FC387010-583B-49FB-B5EA-41AAA2F5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ddda3-af84-493c-b466-084f4dc73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Dam</dc:creator>
  <cp:keywords/>
  <dc:description/>
  <cp:lastModifiedBy>Diep Dinh Kim Quynh</cp:lastModifiedBy>
  <cp:revision>16</cp:revision>
  <dcterms:created xsi:type="dcterms:W3CDTF">2021-01-04T07:38:00Z</dcterms:created>
  <dcterms:modified xsi:type="dcterms:W3CDTF">2021-01-04T08:30:00Z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0x010100AD54157BFB7BAC44A7D3FDA27B38B643</vt:lpwstr>
  </property>
</Properties>
</file>